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tLeast" w:line="330" w:before="0" w:after="240"/>
        <w:ind w:left="0" w:hanging="0"/>
        <w:contextualSpacing/>
        <w:jc w:val="left"/>
        <w:textAlignment w:val="baseline"/>
        <w:outlineLvl w:val="1"/>
        <w:rPr>
          <w:rFonts w:ascii="Times New Roman" w:hAnsi="Times New Roman" w:eastAsia="Times New Roman" w:cs="Arial"/>
          <w:b/>
          <w:b/>
          <w:bCs/>
          <w:color w:val="444444"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/>
          <w:bCs/>
          <w:color w:val="444444"/>
          <w:sz w:val="28"/>
          <w:szCs w:val="28"/>
          <w:lang w:eastAsia="ru-RU"/>
        </w:rPr>
      </w:r>
    </w:p>
    <w:p>
      <w:pPr>
        <w:pStyle w:val="Normal"/>
        <w:suppressAutoHyphens w:val="false"/>
        <w:spacing w:before="160" w:after="0"/>
        <w:ind w:left="5812" w:right="0" w:hanging="0"/>
        <w:contextualSpacing/>
        <w:jc w:val="both"/>
        <w:rPr>
          <w:rFonts w:ascii="Times New Roman" w:hAnsi="Times New Roman" w:eastAsia="Times New Roman" w:cs="Arial"/>
          <w:b/>
          <w:b/>
          <w:bCs/>
          <w:color w:val="444444"/>
          <w:sz w:val="28"/>
          <w:szCs w:val="28"/>
          <w:lang w:eastAsia="ru-RU"/>
        </w:rPr>
      </w:pPr>
      <w:r>
        <w:rPr/>
      </w:r>
    </w:p>
    <w:p>
      <w:pPr>
        <w:pStyle w:val="Normal"/>
        <w:numPr>
          <w:ilvl w:val="0"/>
          <w:numId w:val="0"/>
        </w:numPr>
        <w:spacing w:lineRule="atLeast" w:line="330" w:before="0" w:after="240"/>
        <w:ind w:left="0" w:hanging="0"/>
        <w:contextualSpacing/>
        <w:jc w:val="both"/>
        <w:textAlignment w:val="baseline"/>
        <w:outlineLvl w:val="1"/>
        <w:rPr/>
      </w:pPr>
      <w:hyperlink r:id="rId2">
        <w:r>
          <w:rPr>
            <w:rFonts w:eastAsia="Times New Roman" w:cs="Arial" w:ascii="Times New Roman" w:hAnsi="Times New Roman"/>
            <w:b/>
            <w:bCs/>
            <w:color w:val="444444"/>
            <w:sz w:val="28"/>
            <w:szCs w:val="28"/>
            <w:lang w:eastAsia="ru-RU"/>
          </w:rPr>
          <w:tab/>
          <w:tab/>
          <w:tab/>
          <w:tab/>
          <w:tab/>
          <w:tab/>
          <w:tab/>
        </w:r>
        <w:r>
          <w:rPr>
            <w:rFonts w:eastAsia="Times New Roman" w:cs="Arial" w:ascii="Times New Roman" w:hAnsi="Times New Roman"/>
            <w:color w:val="444444"/>
            <w:sz w:val="28"/>
            <w:szCs w:val="28"/>
            <w:lang w:eastAsia="ru-RU"/>
          </w:rPr>
          <w:t>УТВЕРЖДЕНО</w:t>
          <w:br/>
          <w:tab/>
          <w:tab/>
          <w:tab/>
          <w:tab/>
          <w:tab/>
          <w:tab/>
          <w:tab/>
          <w:t>решением Совета депутатов</w:t>
          <w:br/>
          <w:tab/>
          <w:tab/>
          <w:tab/>
          <w:tab/>
          <w:tab/>
          <w:tab/>
          <w:tab/>
          <w:t>городского округа Фрязино</w:t>
          <w:br/>
          <w:tab/>
          <w:tab/>
          <w:tab/>
          <w:tab/>
          <w:tab/>
          <w:tab/>
          <w:tab/>
          <w:t>Московской области</w:t>
          <w:br/>
          <w:tab/>
          <w:tab/>
          <w:tab/>
          <w:tab/>
          <w:tab/>
          <w:tab/>
          <w:tab/>
          <w:t>от__________  №___________</w:t>
        </w:r>
      </w:hyperlink>
    </w:p>
    <w:p>
      <w:pPr>
        <w:pStyle w:val="Normal"/>
        <w:spacing w:lineRule="atLeast" w:line="330" w:before="0" w:after="240"/>
        <w:contextualSpacing/>
        <w:textAlignment w:val="baseline"/>
        <w:rPr/>
      </w:pPr>
      <w:hyperlink r:id="rId3">
        <w:r>
          <w:rPr>
            <w:rFonts w:eastAsia="Times New Roman" w:cs="Arial" w:ascii="Times New Roman" w:hAnsi="Times New Roman"/>
            <w:b/>
            <w:bCs/>
            <w:color w:val="444444"/>
            <w:sz w:val="28"/>
            <w:szCs w:val="28"/>
            <w:lang w:eastAsia="ru-RU"/>
          </w:rPr>
          <w:br/>
        </w:r>
        <w:r>
          <w:rPr>
            <w:rFonts w:eastAsia="Times New Roman" w:cs="Arial" w:ascii="Times New Roman" w:hAnsi="Times New Roman"/>
            <w:b w:val="false"/>
            <w:bCs w:val="false"/>
            <w:color w:val="444444"/>
            <w:sz w:val="28"/>
            <w:szCs w:val="28"/>
            <w:lang w:eastAsia="ru-RU"/>
          </w:rPr>
          <w:br/>
          <w:t xml:space="preserve">Положение </w:t>
        </w:r>
      </w:hyperlink>
    </w:p>
    <w:p>
      <w:pPr>
        <w:pStyle w:val="Normal"/>
        <w:spacing w:lineRule="atLeast" w:line="330" w:before="0" w:after="240"/>
        <w:contextualSpacing/>
        <w:textAlignment w:val="baseline"/>
        <w:rPr/>
      </w:pPr>
      <w:hyperlink r:id="rId4">
        <w:r>
          <w:rPr>
            <w:rFonts w:eastAsia="Times New Roman" w:cs="Arial" w:ascii="Times New Roman" w:hAnsi="Times New Roman"/>
            <w:b w:val="false"/>
            <w:bCs w:val="false"/>
            <w:color w:val="444444"/>
            <w:sz w:val="28"/>
            <w:szCs w:val="28"/>
            <w:lang w:eastAsia="ru-RU"/>
          </w:rPr>
          <w:t>о денежном содержании лиц, замещающих муниципальные должности и должности муниципальной службы в органах местного самоуправления городского округа Фрязино Московской области</w:t>
        </w:r>
      </w:hyperlink>
    </w:p>
    <w:p>
      <w:pPr>
        <w:pStyle w:val="Normal"/>
        <w:spacing w:lineRule="atLeast" w:line="330" w:before="0" w:after="240"/>
        <w:contextualSpacing/>
        <w:textAlignment w:val="baseline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tLeast" w:line="330" w:before="0" w:after="240"/>
        <w:contextualSpacing/>
        <w:textAlignment w:val="baseline"/>
        <w:rPr/>
      </w:pPr>
      <w:hyperlink r:id="rId5">
        <w:r>
          <w:rPr>
            <w:rFonts w:eastAsia="Times New Roman" w:cs="Arial" w:ascii="Times New Roman" w:hAnsi="Times New Roman"/>
            <w:b w:val="false"/>
            <w:bCs w:val="false"/>
            <w:color w:val="444444"/>
            <w:sz w:val="28"/>
            <w:szCs w:val="28"/>
            <w:lang w:eastAsia="ru-RU"/>
          </w:rPr>
          <w:t>1. Общие положения</w:t>
        </w:r>
      </w:hyperlink>
    </w:p>
    <w:p>
      <w:pPr>
        <w:pStyle w:val="Normal"/>
        <w:spacing w:lineRule="atLeast" w:line="330" w:before="0" w:after="240"/>
        <w:contextualSpacing/>
        <w:textAlignment w:val="baseline"/>
        <w:rPr>
          <w:rFonts w:ascii="Times New Roman" w:hAnsi="Times New Roman" w:eastAsia="Times New Roman" w:cs="Arial"/>
          <w:b w:val="false"/>
          <w:b w:val="false"/>
          <w:bCs w:val="false"/>
          <w:color w:val="444444"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 w:val="false"/>
          <w:bCs w:val="false"/>
          <w:color w:val="444444"/>
          <w:sz w:val="28"/>
          <w:szCs w:val="28"/>
          <w:lang w:eastAsia="ru-RU"/>
        </w:rPr>
      </w:r>
    </w:p>
    <w:p>
      <w:pPr>
        <w:pStyle w:val="Normal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hyperlink r:id="rId6">
        <w:r>
          <w:rPr>
            <w:rFonts w:eastAsia="Times New Roman" w:cs="Times New Roman" w:ascii="Times New Roman" w:hAnsi="Times New Roman"/>
            <w:color w:val="444444"/>
            <w:sz w:val="28"/>
            <w:szCs w:val="28"/>
            <w:lang w:eastAsia="ru-RU"/>
          </w:rPr>
          <w:tab/>
          <w:t>1.1. Положение о денежном содержании лиц, замещающих муниципальные должности и должности муниципальной службы в органах местного самоуправления городского округа Фрязино Московской области (далее - Положение), устанавливает состав денежного содержания лиц, замещающих муниципальные должности и должности муниципальной службы в органах местного самоуправления и Избирательной комиссии городского округа Фрязино, а также порядок установления размера и выплаты денежного содержания.</w:t>
        </w:r>
      </w:hyperlink>
    </w:p>
    <w:p>
      <w:pPr>
        <w:pStyle w:val="Normal"/>
        <w:spacing w:lineRule="atLeast" w:line="330"/>
        <w:jc w:val="both"/>
        <w:textAlignment w:val="baseline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7">
        <w:r>
          <w:rPr>
            <w:rFonts w:ascii="Times New Roman" w:hAnsi="Times New Roman"/>
            <w:b w:val="false"/>
            <w:bCs w:val="false"/>
            <w:sz w:val="28"/>
            <w:szCs w:val="28"/>
          </w:rPr>
          <w:t>2. Денежное содержание лиц, замещающих муниципальные</w:t>
        </w:r>
      </w:hyperlink>
    </w:p>
    <w:p>
      <w:pPr>
        <w:pStyle w:val="ConsPlusNormal"/>
        <w:jc w:val="center"/>
        <w:rPr/>
      </w:pPr>
      <w:hyperlink r:id="rId8">
        <w:r>
          <w:rPr>
            <w:rFonts w:ascii="Times New Roman" w:hAnsi="Times New Roman"/>
            <w:b w:val="false"/>
            <w:bCs w:val="false"/>
            <w:sz w:val="28"/>
            <w:szCs w:val="28"/>
          </w:rPr>
          <w:t>должности и должности муниципальной службы</w:t>
        </w:r>
      </w:hyperlink>
    </w:p>
    <w:p>
      <w:pPr>
        <w:pStyle w:val="ConsPlusNormal"/>
        <w:jc w:val="center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>
        <w:r>
          <w:rPr>
            <w:rFonts w:cs="Times New Roman" w:ascii="Times New Roman" w:hAnsi="Times New Roman"/>
            <w:sz w:val="28"/>
            <w:szCs w:val="28"/>
          </w:rPr>
          <w:tab/>
          <w:t>2.1. Денежное содержание лица, замещающего муниципальную должность в городском округе Фрязино Московской области, состоит из должностного оклада, ежемесячных и дополнительных выплат.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>
        <w:r>
          <w:rPr>
            <w:rFonts w:cs="Times New Roman" w:ascii="Times New Roman" w:hAnsi="Times New Roman"/>
            <w:sz w:val="28"/>
            <w:szCs w:val="28"/>
          </w:rPr>
          <w:tab/>
          <w:t>2.1.1. Ежемесячные выплаты включают в себя: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>
        <w:r>
          <w:rPr>
            <w:rFonts w:cs="Times New Roman" w:ascii="Times New Roman" w:hAnsi="Times New Roman"/>
            <w:sz w:val="28"/>
            <w:szCs w:val="28"/>
          </w:rPr>
          <w:t>надбавку к должностному окладу за классный чин;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>
        <w:r>
          <w:rPr>
            <w:rFonts w:cs="Times New Roman" w:ascii="Times New Roman" w:hAnsi="Times New Roman"/>
            <w:sz w:val="28"/>
            <w:szCs w:val="28"/>
          </w:rPr>
          <w:t>надбавку к должностному окладу за особые условия работы;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>
        <w:r>
          <w:rPr>
            <w:rFonts w:cs="Times New Roman" w:ascii="Times New Roman" w:hAnsi="Times New Roman"/>
            <w:sz w:val="28"/>
            <w:szCs w:val="28"/>
          </w:rPr>
          <w:t>надбавку к должностному окладу за выслугу лет на муниципальной службе;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>
        <w:r>
          <w:rPr>
            <w:rFonts w:cs="Times New Roman" w:ascii="Times New Roman" w:hAnsi="Times New Roman"/>
            <w:sz w:val="28"/>
            <w:szCs w:val="28"/>
          </w:rPr>
          <w:t>надбавку к должностному окладу за работу со сведениями, составляющими государственную тайну.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>
        <w:r>
          <w:rPr>
            <w:rFonts w:cs="Times New Roman" w:ascii="Times New Roman" w:hAnsi="Times New Roman"/>
            <w:sz w:val="28"/>
            <w:szCs w:val="28"/>
          </w:rPr>
          <w:tab/>
          <w:t>2.1.2. Дополнительные выплаты включают в себя: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>
        <w:r>
          <w:rPr>
            <w:rFonts w:cs="Times New Roman" w:ascii="Times New Roman" w:hAnsi="Times New Roman"/>
            <w:sz w:val="28"/>
            <w:szCs w:val="28"/>
          </w:rPr>
          <w:t>единовременную выплату при предоставлении ежегодного оплачиваемого отпуска (далее - единовременная выплата);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>
        <w:r>
          <w:rPr>
            <w:rFonts w:cs="Times New Roman" w:ascii="Times New Roman" w:hAnsi="Times New Roman"/>
            <w:sz w:val="28"/>
            <w:szCs w:val="28"/>
          </w:rPr>
          <w:t xml:space="preserve"> </w:t>
        </w:r>
        <w:r>
          <w:rPr>
            <w:rFonts w:cs="Times New Roman" w:ascii="Times New Roman" w:hAnsi="Times New Roman"/>
            <w:sz w:val="28"/>
            <w:szCs w:val="28"/>
          </w:rPr>
          <w:t>материальную помощь;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>
        <w:r>
          <w:rPr>
            <w:rFonts w:cs="Times New Roman" w:ascii="Times New Roman" w:hAnsi="Times New Roman"/>
            <w:sz w:val="28"/>
            <w:szCs w:val="28"/>
          </w:rPr>
          <w:t xml:space="preserve"> </w:t>
        </w:r>
        <w:r>
          <w:rPr>
            <w:rFonts w:cs="Times New Roman" w:ascii="Times New Roman" w:hAnsi="Times New Roman"/>
            <w:sz w:val="28"/>
            <w:szCs w:val="28"/>
          </w:rPr>
          <w:t>премию по итогам работы за квартал;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>
        <w:r>
          <w:rPr>
            <w:rFonts w:cs="Times New Roman" w:ascii="Times New Roman" w:hAnsi="Times New Roman"/>
            <w:sz w:val="28"/>
            <w:szCs w:val="28"/>
          </w:rPr>
          <w:t xml:space="preserve"> </w:t>
        </w:r>
        <w:r>
          <w:rPr>
            <w:rFonts w:cs="Times New Roman" w:ascii="Times New Roman" w:hAnsi="Times New Roman"/>
            <w:sz w:val="28"/>
            <w:szCs w:val="28"/>
          </w:rPr>
          <w:t>премию по итогам работы за год.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>
        <w:r>
          <w:rPr>
            <w:rFonts w:cs="Times New Roman" w:ascii="Times New Roman" w:hAnsi="Times New Roman"/>
            <w:sz w:val="28"/>
            <w:szCs w:val="28"/>
          </w:rPr>
          <w:tab/>
          <w:t>2.2. Денежное содержание лица, замещающего должность муниципальной службы в городском округе Фрязино Московской области (далее - муниципальный служащий), состоит из должностного оклада муниципального служащего в соответствии с замещаемой им должностью муниципальной службы, а также  ежемесячных и дополнительных выплат.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>
        <w:r>
          <w:rPr>
            <w:rFonts w:cs="Times New Roman" w:ascii="Times New Roman" w:hAnsi="Times New Roman"/>
            <w:sz w:val="28"/>
            <w:szCs w:val="28"/>
          </w:rPr>
          <w:tab/>
          <w:t>2.2.1. Ежемесячные выплаты включают в себя: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>
        <w:r>
          <w:rPr>
            <w:rFonts w:cs="Times New Roman" w:ascii="Times New Roman" w:hAnsi="Times New Roman"/>
            <w:sz w:val="28"/>
            <w:szCs w:val="28"/>
          </w:rPr>
          <w:t>надбавку к должностному окладу за классный чин;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>
        <w:r>
          <w:rPr>
            <w:rFonts w:cs="Times New Roman" w:ascii="Times New Roman" w:hAnsi="Times New Roman"/>
            <w:sz w:val="28"/>
            <w:szCs w:val="28"/>
          </w:rPr>
          <w:t>надбавку к должностному окладу за особые условия муниципальной службы;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>
        <w:r>
          <w:rPr>
            <w:rFonts w:cs="Times New Roman" w:ascii="Times New Roman" w:hAnsi="Times New Roman"/>
            <w:sz w:val="28"/>
            <w:szCs w:val="28"/>
          </w:rPr>
          <w:t>надбавку к должностному окладу за выслугу лет на муниципальной службе;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5">
        <w:r>
          <w:rPr>
            <w:rFonts w:cs="Times New Roman" w:ascii="Times New Roman" w:hAnsi="Times New Roman"/>
            <w:sz w:val="28"/>
            <w:szCs w:val="28"/>
          </w:rPr>
          <w:t>надбавку к должностному окладу за работу со сведениями, составляющими государственную тайну;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6">
        <w:r>
          <w:rPr>
            <w:rFonts w:cs="Times New Roman" w:ascii="Times New Roman" w:hAnsi="Times New Roman"/>
            <w:sz w:val="28"/>
            <w:szCs w:val="28"/>
          </w:rPr>
          <w:t>ежемесячное денежное поощрение.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7">
        <w:r>
          <w:rPr>
            <w:rFonts w:cs="Times New Roman" w:ascii="Times New Roman" w:hAnsi="Times New Roman"/>
            <w:sz w:val="28"/>
            <w:szCs w:val="28"/>
          </w:rPr>
          <w:tab/>
          <w:t>2.2.2. Дополнительные выплаты включают в себя: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8">
        <w:r>
          <w:rPr>
            <w:rFonts w:cs="Times New Roman" w:ascii="Times New Roman" w:hAnsi="Times New Roman"/>
            <w:sz w:val="28"/>
            <w:szCs w:val="28"/>
          </w:rPr>
          <w:t>премию за выполнение особо важных и сложных заданий;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материальную помощь.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29">
        <w:r>
          <w:rPr>
            <w:rFonts w:ascii="Times New Roman" w:hAnsi="Times New Roman"/>
            <w:b w:val="false"/>
            <w:bCs w:val="false"/>
            <w:sz w:val="28"/>
            <w:szCs w:val="28"/>
          </w:rPr>
          <w:t>3. Должностные оклады лиц, замещающих муниципальные</w:t>
        </w:r>
      </w:hyperlink>
    </w:p>
    <w:p>
      <w:pPr>
        <w:pStyle w:val="ConsPlusNormal"/>
        <w:jc w:val="center"/>
        <w:rPr/>
      </w:pPr>
      <w:hyperlink r:id="rId30">
        <w:r>
          <w:rPr>
            <w:rFonts w:ascii="Times New Roman" w:hAnsi="Times New Roman"/>
            <w:b w:val="false"/>
            <w:bCs w:val="false"/>
            <w:sz w:val="28"/>
            <w:szCs w:val="28"/>
          </w:rPr>
          <w:t>должности и муниципальных служащих</w:t>
        </w:r>
      </w:hyperlink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>
        <w:r>
          <w:rPr>
            <w:rFonts w:cs="Times New Roman" w:ascii="Times New Roman" w:hAnsi="Times New Roman"/>
            <w:sz w:val="28"/>
            <w:szCs w:val="28"/>
          </w:rPr>
          <w:tab/>
          <w:t xml:space="preserve">3.1. Должностные оклады лиц, замещающих муниципальные должности и муниципальных служащих устанавливаются в размерах, кратных должностному окладу специалиста II категории в органах государственной власти Московской области, ежегодно определяемого Губернатором Московской области, применяемому для расчета должностных окладов в органах государственной власти Московской области и органах местного самоуправления (далее – оклад специалиста 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II</w:t>
        </w:r>
        <w:r>
          <w:rPr>
            <w:rFonts w:cs="Times New Roman" w:ascii="Times New Roman" w:hAnsi="Times New Roman"/>
            <w:sz w:val="28"/>
            <w:szCs w:val="28"/>
          </w:rPr>
          <w:t xml:space="preserve"> категории).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2">
        <w:r>
          <w:rPr>
            <w:rFonts w:cs="Times New Roman" w:ascii="Times New Roman" w:hAnsi="Times New Roman"/>
            <w:sz w:val="28"/>
            <w:szCs w:val="28"/>
          </w:rPr>
          <w:tab/>
          <w:t>3.2. Коэффициенты, применяемые при исчислении должностных окладов лиц, замещающих муниципальные должности, и муниципальных служащих, установлены  приложением к настоящему Положению.</w:t>
        </w:r>
      </w:hyperlink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33">
        <w:r>
          <w:rPr>
            <w:rFonts w:ascii="Times New Roman" w:hAnsi="Times New Roman"/>
            <w:b w:val="false"/>
            <w:bCs w:val="false"/>
            <w:sz w:val="28"/>
            <w:szCs w:val="28"/>
          </w:rPr>
          <w:t>4. Надбавка к должностному окладу за классный чин</w:t>
        </w:r>
      </w:hyperlink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4">
        <w:r>
          <w:rPr>
            <w:rFonts w:cs="Times New Roman" w:ascii="Times New Roman" w:hAnsi="Times New Roman"/>
            <w:sz w:val="28"/>
            <w:szCs w:val="28"/>
          </w:rPr>
          <w:tab/>
          <w:t>4.1. Надбавка к должностному окладу за классный чин устанавливается со дня присвоения лицу, замещающему муниципальную должность, муниципальному служащему классного чина в следующих размерах:</w:t>
        </w:r>
      </w:hyperlink>
    </w:p>
    <w:p>
      <w:pPr>
        <w:pStyle w:val="ConsPlusNormal"/>
        <w:jc w:val="both"/>
        <w:rPr/>
      </w:pPr>
      <w:r>
        <w:rPr/>
      </w:r>
    </w:p>
    <w:tbl>
      <w:tblPr>
        <w:tblW w:w="9015" w:type="dxa"/>
        <w:jc w:val="left"/>
        <w:tblInd w:w="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67"/>
        <w:gridCol w:w="5610"/>
        <w:gridCol w:w="2838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5">
              <w:r>
                <w:rPr>
                  <w:rFonts w:ascii="Times New Roman" w:hAnsi="Times New Roman"/>
                  <w:sz w:val="28"/>
                  <w:szCs w:val="28"/>
                </w:rPr>
                <w:t>N п/п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6">
              <w:r>
                <w:rPr>
                  <w:rFonts w:ascii="Times New Roman" w:hAnsi="Times New Roman"/>
                  <w:sz w:val="28"/>
                  <w:szCs w:val="28"/>
                </w:rPr>
                <w:t>Классный чин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37">
              <w:r>
                <w:rPr>
                  <w:rFonts w:ascii="Times New Roman" w:hAnsi="Times New Roman"/>
                  <w:sz w:val="28"/>
                  <w:szCs w:val="28"/>
                </w:rPr>
                <w:t>Соотношение кратности надбавки к должностному окладу за классный чин с должностным окладом специалиста II категории в органах государственной власти Московской области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38">
              <w:r>
                <w:rPr>
                  <w:rFonts w:ascii="Times New Roman" w:hAnsi="Times New Roman"/>
                  <w:sz w:val="28"/>
                  <w:szCs w:val="28"/>
                </w:rPr>
                <w:t>1.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39">
              <w:r>
                <w:rPr>
                  <w:rFonts w:ascii="Times New Roman" w:hAnsi="Times New Roman"/>
                  <w:sz w:val="28"/>
                  <w:szCs w:val="28"/>
                </w:rPr>
                <w:t>Действительный муниципальный советник Московской области 1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40">
              <w:r>
                <w:rPr>
                  <w:rFonts w:ascii="Times New Roman" w:hAnsi="Times New Roman"/>
                  <w:sz w:val="28"/>
                  <w:szCs w:val="28"/>
                </w:rPr>
                <w:t>0,90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41">
              <w:r>
                <w:rPr>
                  <w:rFonts w:ascii="Times New Roman" w:hAnsi="Times New Roman"/>
                  <w:sz w:val="28"/>
                  <w:szCs w:val="28"/>
                </w:rPr>
                <w:t>2.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42">
              <w:r>
                <w:rPr>
                  <w:rFonts w:ascii="Times New Roman" w:hAnsi="Times New Roman"/>
                  <w:sz w:val="28"/>
                  <w:szCs w:val="28"/>
                </w:rPr>
                <w:t>Действительный муниципальный советник Московской области 2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43">
              <w:r>
                <w:rPr>
                  <w:rFonts w:ascii="Times New Roman" w:hAnsi="Times New Roman"/>
                  <w:sz w:val="28"/>
                  <w:szCs w:val="28"/>
                </w:rPr>
                <w:t>0,85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44">
              <w:r>
                <w:rPr>
                  <w:rFonts w:ascii="Times New Roman" w:hAnsi="Times New Roman"/>
                  <w:sz w:val="28"/>
                  <w:szCs w:val="28"/>
                </w:rPr>
                <w:t>3.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45">
              <w:r>
                <w:rPr>
                  <w:rFonts w:ascii="Times New Roman" w:hAnsi="Times New Roman"/>
                  <w:sz w:val="28"/>
                  <w:szCs w:val="28"/>
                </w:rPr>
                <w:t>Действительный муниципальный советник Московской области 3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46">
              <w:r>
                <w:rPr>
                  <w:rFonts w:ascii="Times New Roman" w:hAnsi="Times New Roman"/>
                  <w:sz w:val="28"/>
                  <w:szCs w:val="28"/>
                </w:rPr>
                <w:t>0,80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47">
              <w:r>
                <w:rPr>
                  <w:rFonts w:ascii="Times New Roman" w:hAnsi="Times New Roman"/>
                  <w:sz w:val="28"/>
                  <w:szCs w:val="28"/>
                </w:rPr>
                <w:t>4.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48">
              <w:r>
                <w:rPr>
                  <w:rFonts w:ascii="Times New Roman" w:hAnsi="Times New Roman"/>
                  <w:sz w:val="28"/>
                  <w:szCs w:val="28"/>
                </w:rPr>
                <w:t>Муниципальный советник Московской области 1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49">
              <w:r>
                <w:rPr>
                  <w:rFonts w:ascii="Times New Roman" w:hAnsi="Times New Roman"/>
                  <w:sz w:val="28"/>
                  <w:szCs w:val="28"/>
                </w:rPr>
                <w:t>0,75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50">
              <w:r>
                <w:rPr>
                  <w:rFonts w:ascii="Times New Roman" w:hAnsi="Times New Roman"/>
                  <w:sz w:val="28"/>
                  <w:szCs w:val="28"/>
                </w:rPr>
                <w:t>5.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51">
              <w:r>
                <w:rPr>
                  <w:rFonts w:ascii="Times New Roman" w:hAnsi="Times New Roman"/>
                  <w:sz w:val="28"/>
                  <w:szCs w:val="28"/>
                </w:rPr>
                <w:t>Муниципальный советник Московской области 2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52">
              <w:r>
                <w:rPr>
                  <w:rFonts w:ascii="Times New Roman" w:hAnsi="Times New Roman"/>
                  <w:sz w:val="28"/>
                  <w:szCs w:val="28"/>
                </w:rPr>
                <w:t>0,70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53">
              <w:r>
                <w:rPr>
                  <w:rFonts w:ascii="Times New Roman" w:hAnsi="Times New Roman"/>
                  <w:sz w:val="28"/>
                  <w:szCs w:val="28"/>
                </w:rPr>
                <w:t>6.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54">
              <w:r>
                <w:rPr>
                  <w:rFonts w:ascii="Times New Roman" w:hAnsi="Times New Roman"/>
                  <w:sz w:val="28"/>
                  <w:szCs w:val="28"/>
                </w:rPr>
                <w:t>Муниципальный советник Московской области 3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55">
              <w:r>
                <w:rPr>
                  <w:rFonts w:ascii="Times New Roman" w:hAnsi="Times New Roman"/>
                  <w:sz w:val="28"/>
                  <w:szCs w:val="28"/>
                </w:rPr>
                <w:t>0,65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56">
              <w:r>
                <w:rPr>
                  <w:rFonts w:ascii="Times New Roman" w:hAnsi="Times New Roman"/>
                  <w:sz w:val="28"/>
                  <w:szCs w:val="28"/>
                </w:rPr>
                <w:t>7.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57">
              <w:r>
                <w:rPr>
                  <w:rFonts w:ascii="Times New Roman" w:hAnsi="Times New Roman"/>
                  <w:sz w:val="28"/>
                  <w:szCs w:val="28"/>
                </w:rPr>
                <w:t>Советник муниципальной службы Московской области 1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58">
              <w:r>
                <w:rPr>
                  <w:rFonts w:ascii="Times New Roman" w:hAnsi="Times New Roman"/>
                  <w:sz w:val="28"/>
                  <w:szCs w:val="28"/>
                </w:rPr>
                <w:t>0,60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59">
              <w:r>
                <w:rPr>
                  <w:rFonts w:ascii="Times New Roman" w:hAnsi="Times New Roman"/>
                  <w:sz w:val="28"/>
                  <w:szCs w:val="28"/>
                </w:rPr>
                <w:t>8.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60">
              <w:r>
                <w:rPr>
                  <w:rFonts w:ascii="Times New Roman" w:hAnsi="Times New Roman"/>
                  <w:sz w:val="28"/>
                  <w:szCs w:val="28"/>
                </w:rPr>
                <w:t>Советник муниципальной службы Московской области 2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61">
              <w:r>
                <w:rPr>
                  <w:rFonts w:ascii="Times New Roman" w:hAnsi="Times New Roman"/>
                  <w:sz w:val="28"/>
                  <w:szCs w:val="28"/>
                </w:rPr>
                <w:t>0,55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62">
              <w:r>
                <w:rPr>
                  <w:rFonts w:ascii="Times New Roman" w:hAnsi="Times New Roman"/>
                  <w:sz w:val="28"/>
                  <w:szCs w:val="28"/>
                </w:rPr>
                <w:t>9.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63">
              <w:r>
                <w:rPr>
                  <w:rFonts w:ascii="Times New Roman" w:hAnsi="Times New Roman"/>
                  <w:sz w:val="28"/>
                  <w:szCs w:val="28"/>
                </w:rPr>
                <w:t>Советник муниципальной службы Московской области 3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64">
              <w:r>
                <w:rPr>
                  <w:rFonts w:ascii="Times New Roman" w:hAnsi="Times New Roman"/>
                  <w:sz w:val="28"/>
                  <w:szCs w:val="28"/>
                </w:rPr>
                <w:t>0,50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65">
              <w:r>
                <w:rPr>
                  <w:rFonts w:ascii="Times New Roman" w:hAnsi="Times New Roman"/>
                  <w:sz w:val="28"/>
                  <w:szCs w:val="28"/>
                </w:rPr>
                <w:t>10.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66">
              <w:r>
                <w:rPr>
                  <w:rFonts w:ascii="Times New Roman" w:hAnsi="Times New Roman"/>
                  <w:sz w:val="28"/>
                  <w:szCs w:val="28"/>
                </w:rPr>
                <w:t>Старший референт муниципальной службы Московской области 1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67">
              <w:r>
                <w:rPr>
                  <w:rFonts w:ascii="Times New Roman" w:hAnsi="Times New Roman"/>
                  <w:sz w:val="28"/>
                  <w:szCs w:val="28"/>
                </w:rPr>
                <w:t>0,45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68">
              <w:r>
                <w:rPr>
                  <w:rFonts w:ascii="Times New Roman" w:hAnsi="Times New Roman"/>
                  <w:sz w:val="28"/>
                  <w:szCs w:val="28"/>
                </w:rPr>
                <w:t>11.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69">
              <w:r>
                <w:rPr>
                  <w:rFonts w:ascii="Times New Roman" w:hAnsi="Times New Roman"/>
                  <w:sz w:val="28"/>
                  <w:szCs w:val="28"/>
                </w:rPr>
                <w:t>Старший референт муниципальной службы Московской области 2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70">
              <w:r>
                <w:rPr>
                  <w:rFonts w:ascii="Times New Roman" w:hAnsi="Times New Roman"/>
                  <w:sz w:val="28"/>
                  <w:szCs w:val="28"/>
                </w:rPr>
                <w:t>0,40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71">
              <w:r>
                <w:rPr>
                  <w:rFonts w:ascii="Times New Roman" w:hAnsi="Times New Roman"/>
                  <w:sz w:val="28"/>
                  <w:szCs w:val="28"/>
                </w:rPr>
                <w:t>12.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72">
              <w:r>
                <w:rPr>
                  <w:rFonts w:ascii="Times New Roman" w:hAnsi="Times New Roman"/>
                  <w:sz w:val="28"/>
                  <w:szCs w:val="28"/>
                </w:rPr>
                <w:t>Старший референт муниципальной службы Московской области 3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73">
              <w:r>
                <w:rPr>
                  <w:rFonts w:ascii="Times New Roman" w:hAnsi="Times New Roman"/>
                  <w:sz w:val="28"/>
                  <w:szCs w:val="28"/>
                </w:rPr>
                <w:t>0,35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74">
              <w:r>
                <w:rPr>
                  <w:rFonts w:ascii="Times New Roman" w:hAnsi="Times New Roman"/>
                  <w:sz w:val="28"/>
                  <w:szCs w:val="28"/>
                </w:rPr>
                <w:t>13.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75">
              <w:r>
                <w:rPr>
                  <w:rFonts w:ascii="Times New Roman" w:hAnsi="Times New Roman"/>
                  <w:sz w:val="28"/>
                  <w:szCs w:val="28"/>
                </w:rPr>
                <w:t>Референт муниципальной службы Московской области 1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76">
              <w:r>
                <w:rPr>
                  <w:rFonts w:ascii="Times New Roman" w:hAnsi="Times New Roman"/>
                  <w:sz w:val="28"/>
                  <w:szCs w:val="28"/>
                </w:rPr>
                <w:t>0,30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77">
              <w:r>
                <w:rPr>
                  <w:rFonts w:ascii="Times New Roman" w:hAnsi="Times New Roman"/>
                  <w:sz w:val="28"/>
                  <w:szCs w:val="28"/>
                </w:rPr>
                <w:t>14.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78">
              <w:r>
                <w:rPr>
                  <w:rFonts w:ascii="Times New Roman" w:hAnsi="Times New Roman"/>
                  <w:sz w:val="28"/>
                  <w:szCs w:val="28"/>
                </w:rPr>
                <w:t>Референт муниципальной службы Московской области 2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79">
              <w:r>
                <w:rPr>
                  <w:rFonts w:ascii="Times New Roman" w:hAnsi="Times New Roman"/>
                  <w:sz w:val="28"/>
                  <w:szCs w:val="28"/>
                </w:rPr>
                <w:t>0,25</w:t>
              </w:r>
            </w:hyperlink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80">
              <w:r>
                <w:rPr>
                  <w:rFonts w:ascii="Times New Roman" w:hAnsi="Times New Roman"/>
                  <w:sz w:val="28"/>
                  <w:szCs w:val="28"/>
                </w:rPr>
                <w:t>15.</w:t>
              </w:r>
            </w:hyperlink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81">
              <w:r>
                <w:rPr>
                  <w:rFonts w:ascii="Times New Roman" w:hAnsi="Times New Roman"/>
                  <w:sz w:val="28"/>
                  <w:szCs w:val="28"/>
                </w:rPr>
                <w:t>Референт муниципальной службы Московской области 3 класса</w:t>
              </w:r>
            </w:hyperlink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82">
              <w:r>
                <w:rPr>
                  <w:rFonts w:ascii="Times New Roman" w:hAnsi="Times New Roman"/>
                  <w:sz w:val="28"/>
                  <w:szCs w:val="28"/>
                </w:rPr>
                <w:t>0,20</w:t>
              </w:r>
            </w:hyperlink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left="0" w:right="0" w:firstLine="709"/>
        <w:jc w:val="both"/>
        <w:rPr/>
      </w:pPr>
      <w:hyperlink r:id="rId83">
        <w:r>
          <w:rPr>
            <w:rFonts w:cs="Times New Roman" w:ascii="Times New Roman" w:hAnsi="Times New Roman"/>
            <w:sz w:val="28"/>
            <w:szCs w:val="28"/>
          </w:rPr>
          <w:t xml:space="preserve">4.2. Классный чин лицам, замещающим муниципальные должности </w:t>
        </w:r>
      </w:hyperlink>
      <w:hyperlink r:id="rId84">
        <w:r>
          <w:rPr>
            <w:rFonts w:cs="Times New Roman" w:ascii="Times New Roman" w:hAnsi="Times New Roman"/>
            <w:sz w:val="28"/>
            <w:szCs w:val="28"/>
          </w:rPr>
          <w:t>и должности муниципальной службы</w:t>
        </w:r>
      </w:hyperlink>
      <w:hyperlink r:id="rId85">
        <w:r>
          <w:rPr>
            <w:rFonts w:cs="Times New Roman" w:ascii="Times New Roman" w:hAnsi="Times New Roman"/>
            <w:sz w:val="28"/>
            <w:szCs w:val="28"/>
          </w:rPr>
          <w:t xml:space="preserve">, присваивается </w:t>
        </w:r>
      </w:hyperlink>
      <w:hyperlink r:id="rId86">
        <w:r>
          <w:rPr>
            <w:rFonts w:cs="Times New Roman" w:ascii="Times New Roman" w:hAnsi="Times New Roman"/>
            <w:sz w:val="28"/>
            <w:szCs w:val="28"/>
          </w:rPr>
          <w:t>в соответствии с</w:t>
        </w:r>
      </w:hyperlink>
      <w:hyperlink r:id="rId87">
        <w:r>
          <w:rPr>
            <w:rFonts w:cs="Times New Roman" w:ascii="Times New Roman" w:hAnsi="Times New Roman"/>
            <w:sz w:val="28"/>
            <w:szCs w:val="28"/>
          </w:rPr>
          <w:t xml:space="preserve"> </w:t>
        </w:r>
      </w:hyperlink>
      <w:hyperlink r:id="rId88">
        <w:r>
          <w:rPr>
            <w:rFonts w:cs="Times New Roman" w:ascii="Times New Roman" w:hAnsi="Times New Roman"/>
            <w:sz w:val="28"/>
            <w:szCs w:val="28"/>
          </w:rPr>
          <w:t>Законом Московской области от 11.03.2009 № 17/2009-ОЗ «О классных чинах лиц, замещающих муниципальные должности, и муниципальных служащих муниципальных образований Московской области»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(далее — Закон о классных чинах).</w:t>
      </w:r>
    </w:p>
    <w:p>
      <w:pPr>
        <w:pStyle w:val="ConsPlusNormal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4.3. Классный чин лицам, замещающим муниципальные должности, присваивается </w:t>
      </w:r>
      <w:hyperlink r:id="rId89">
        <w:r>
          <w:rPr>
            <w:rFonts w:cs="Times New Roman" w:ascii="Times New Roman" w:hAnsi="Times New Roman"/>
            <w:sz w:val="28"/>
            <w:szCs w:val="28"/>
          </w:rPr>
          <w:t xml:space="preserve">без сдачи квалификационного экзамена в течение одного месяца по истечении </w:t>
        </w:r>
      </w:hyperlink>
      <w:hyperlink r:id="rId90">
        <w:r>
          <w:rPr>
            <w:rFonts w:cs="Times New Roman" w:ascii="Times New Roman" w:hAnsi="Times New Roman"/>
            <w:sz w:val="28"/>
            <w:szCs w:val="28"/>
          </w:rPr>
          <w:t>установленного</w:t>
        </w:r>
      </w:hyperlink>
      <w:hyperlink r:id="rId91">
        <w:r>
          <w:rPr>
            <w:rFonts w:cs="Times New Roman" w:ascii="Times New Roman" w:hAnsi="Times New Roman"/>
            <w:sz w:val="28"/>
            <w:szCs w:val="28"/>
          </w:rPr>
          <w:t xml:space="preserve"> </w:t>
        </w:r>
      </w:hyperlink>
      <w:hyperlink r:id="rId92">
        <w:r>
          <w:rPr>
            <w:rFonts w:cs="Times New Roman" w:ascii="Times New Roman" w:hAnsi="Times New Roman"/>
            <w:sz w:val="28"/>
            <w:szCs w:val="28"/>
          </w:rPr>
          <w:t>Закон</w:t>
        </w:r>
      </w:hyperlink>
      <w:hyperlink r:id="rId93">
        <w:r>
          <w:rPr>
            <w:rFonts w:cs="Times New Roman" w:ascii="Times New Roman" w:hAnsi="Times New Roman"/>
            <w:sz w:val="28"/>
            <w:szCs w:val="28"/>
          </w:rPr>
          <w:t>ом</w:t>
        </w:r>
      </w:hyperlink>
      <w:hyperlink r:id="rId94">
        <w:r>
          <w:rPr>
            <w:rFonts w:cs="Times New Roman" w:ascii="Times New Roman" w:hAnsi="Times New Roman"/>
            <w:sz w:val="28"/>
            <w:szCs w:val="28"/>
          </w:rPr>
          <w:t xml:space="preserve"> о классных чинах </w:t>
        </w:r>
      </w:hyperlink>
      <w:hyperlink r:id="rId95">
        <w:r>
          <w:rPr>
            <w:rFonts w:cs="Times New Roman" w:ascii="Times New Roman" w:hAnsi="Times New Roman"/>
            <w:sz w:val="28"/>
            <w:szCs w:val="28"/>
          </w:rPr>
          <w:t xml:space="preserve">соответствующего срока замещения муниципальной должности. </w:t>
        </w:r>
      </w:hyperlink>
    </w:p>
    <w:p>
      <w:pPr>
        <w:pStyle w:val="ConsPlusNormal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4.4. </w:t>
      </w:r>
      <w:hyperlink r:id="rId96">
        <w:r>
          <w:rPr>
            <w:rFonts w:cs="Times New Roman" w:ascii="Times New Roman" w:hAnsi="Times New Roman"/>
            <w:sz w:val="28"/>
            <w:szCs w:val="28"/>
          </w:rPr>
          <w:t xml:space="preserve">Надбавка к должностному окладу </w:t>
        </w:r>
      </w:hyperlink>
      <w:hyperlink r:id="rId97">
        <w:r>
          <w:rPr>
            <w:rFonts w:cs="Times New Roman" w:ascii="Times New Roman" w:hAnsi="Times New Roman"/>
            <w:sz w:val="28"/>
            <w:szCs w:val="28"/>
          </w:rPr>
          <w:t>за классный чин лицам, замещающим муниципальн</w:t>
        </w:r>
      </w:hyperlink>
      <w:hyperlink r:id="rId98">
        <w:r>
          <w:rPr>
            <w:rFonts w:cs="Times New Roman" w:ascii="Times New Roman" w:hAnsi="Times New Roman"/>
            <w:sz w:val="28"/>
            <w:szCs w:val="28"/>
          </w:rPr>
          <w:t>ые</w:t>
        </w:r>
      </w:hyperlink>
      <w:hyperlink r:id="rId99">
        <w:r>
          <w:rPr>
            <w:rFonts w:cs="Times New Roman" w:ascii="Times New Roman" w:hAnsi="Times New Roman"/>
            <w:sz w:val="28"/>
            <w:szCs w:val="28"/>
          </w:rPr>
          <w:t xml:space="preserve"> должност</w:t>
        </w:r>
      </w:hyperlink>
      <w:hyperlink r:id="rId100">
        <w:r>
          <w:rPr>
            <w:rFonts w:cs="Times New Roman" w:ascii="Times New Roman" w:hAnsi="Times New Roman"/>
            <w:sz w:val="28"/>
            <w:szCs w:val="28"/>
          </w:rPr>
          <w:t>и</w:t>
        </w:r>
      </w:hyperlink>
      <w:hyperlink r:id="rId101">
        <w:r>
          <w:rPr>
            <w:rFonts w:cs="Times New Roman" w:ascii="Times New Roman" w:hAnsi="Times New Roman"/>
            <w:sz w:val="28"/>
            <w:szCs w:val="28"/>
          </w:rPr>
          <w:t>,</w:t>
        </w:r>
      </w:hyperlink>
      <w:hyperlink r:id="rId102">
        <w:r>
          <w:rPr>
            <w:rFonts w:cs="Times New Roman" w:ascii="Times New Roman" w:hAnsi="Times New Roman"/>
            <w:sz w:val="28"/>
            <w:szCs w:val="28"/>
          </w:rPr>
          <w:t xml:space="preserve"> устанавливается </w:t>
        </w:r>
      </w:hyperlink>
      <w:r>
        <w:rPr>
          <w:rFonts w:cs="Times New Roman" w:ascii="Times New Roman" w:hAnsi="Times New Roman"/>
          <w:sz w:val="28"/>
          <w:szCs w:val="28"/>
        </w:rPr>
        <w:t>р</w:t>
      </w:r>
      <w:hyperlink r:id="rId103">
        <w:r>
          <w:rPr>
            <w:rFonts w:cs="Times New Roman" w:ascii="Times New Roman" w:hAnsi="Times New Roman"/>
            <w:sz w:val="28"/>
            <w:szCs w:val="28"/>
          </w:rPr>
          <w:t xml:space="preserve">ешением Совета депутатов городского округа Фрязино Московской области (далее - Совет депутатов) </w:t>
        </w:r>
      </w:hyperlink>
    </w:p>
    <w:p>
      <w:pPr>
        <w:pStyle w:val="ConsPlusNormal"/>
        <w:ind w:left="0" w:right="0" w:firstLine="709"/>
        <w:jc w:val="both"/>
        <w:rPr/>
      </w:pPr>
      <w:hyperlink r:id="rId104">
        <w:r>
          <w:rPr>
            <w:rFonts w:cs="Times New Roman" w:ascii="Times New Roman" w:hAnsi="Times New Roman"/>
            <w:sz w:val="28"/>
            <w:szCs w:val="28"/>
          </w:rPr>
          <w:t>4.</w:t>
        </w:r>
      </w:hyperlink>
      <w:hyperlink r:id="rId105">
        <w:r>
          <w:rPr>
            <w:rFonts w:cs="Times New Roman" w:ascii="Times New Roman" w:hAnsi="Times New Roman"/>
            <w:sz w:val="28"/>
            <w:szCs w:val="28"/>
          </w:rPr>
          <w:t>5</w:t>
        </w:r>
      </w:hyperlink>
      <w:hyperlink r:id="rId106">
        <w:r>
          <w:rPr>
            <w:rFonts w:cs="Times New Roman" w:ascii="Times New Roman" w:hAnsi="Times New Roman"/>
            <w:sz w:val="28"/>
            <w:szCs w:val="28"/>
          </w:rPr>
          <w:t>. В случае если лицам, замещающим муниципальные должности, до избрания на муниципальную должность был присвоен классный чин, то со дня вступления в должность им выплачивается надбавка к должностному окладу в соответствии с присвоенным классным чином, который сохраняется до присвоения следующего соответствующего классного чина.</w:t>
        </w:r>
      </w:hyperlink>
    </w:p>
    <w:p>
      <w:pPr>
        <w:pStyle w:val="ConsPlusNormal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4.6. </w:t>
      </w:r>
      <w:hyperlink r:id="rId107">
        <w:r>
          <w:rPr>
            <w:rFonts w:cs="Times New Roman" w:ascii="Times New Roman" w:hAnsi="Times New Roman"/>
            <w:sz w:val="28"/>
            <w:szCs w:val="28"/>
          </w:rPr>
          <w:t>Классный чин лицам, замещающим должности муниципальной службы</w:t>
        </w:r>
      </w:hyperlink>
      <w:r>
        <w:rPr>
          <w:rFonts w:cs="Times New Roman" w:ascii="Times New Roman" w:hAnsi="Times New Roman"/>
          <w:sz w:val="28"/>
          <w:szCs w:val="28"/>
        </w:rPr>
        <w:t xml:space="preserve">,  присваивается после </w:t>
      </w:r>
      <w:hyperlink r:id="rId108">
        <w:r>
          <w:rPr>
            <w:rFonts w:cs="Times New Roman" w:ascii="Times New Roman" w:hAnsi="Times New Roman"/>
            <w:sz w:val="28"/>
            <w:szCs w:val="28"/>
          </w:rPr>
          <w:t>сдачи квалификационного экзамена</w:t>
        </w:r>
      </w:hyperlink>
      <w:r>
        <w:rPr>
          <w:rFonts w:cs="Times New Roman" w:ascii="Times New Roman" w:hAnsi="Times New Roman"/>
          <w:sz w:val="28"/>
          <w:szCs w:val="28"/>
        </w:rPr>
        <w:t>. Е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сли испытание не устанавливалось, то не ранее чем через три месяца после назначения муниципального служащего на должность муниципальной службы без проведения квалификационного экзамена.</w:t>
      </w:r>
    </w:p>
    <w:p>
      <w:pPr>
        <w:pStyle w:val="ConsPlusNormal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4.7. </w:t>
      </w:r>
      <w:hyperlink r:id="rId109">
        <w:r>
          <w:rPr>
            <w:rFonts w:cs="Times New Roman" w:ascii="Times New Roman" w:hAnsi="Times New Roman"/>
            <w:sz w:val="28"/>
            <w:szCs w:val="28"/>
          </w:rPr>
          <w:t>Присвоенный классный чин сохраняется за муниципальным служащим при его переводе на другую должность муниципальной службы; при увольнении с муниципальной службы; при поступлении на муниципальную службу вновь, до присвоения очередного классного чина.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0">
        <w:r>
          <w:rPr>
            <w:rFonts w:cs="Times New Roman" w:ascii="Times New Roman" w:hAnsi="Times New Roman"/>
            <w:sz w:val="28"/>
            <w:szCs w:val="28"/>
          </w:rPr>
          <w:tab/>
          <w:t>4.</w:t>
        </w:r>
      </w:hyperlink>
      <w:hyperlink r:id="rId111">
        <w:r>
          <w:rPr>
            <w:rFonts w:cs="Times New Roman" w:ascii="Times New Roman" w:hAnsi="Times New Roman"/>
            <w:sz w:val="28"/>
            <w:szCs w:val="28"/>
          </w:rPr>
          <w:t>8</w:t>
        </w:r>
      </w:hyperlink>
      <w:hyperlink r:id="rId112">
        <w:r>
          <w:rPr>
            <w:rFonts w:cs="Times New Roman" w:ascii="Times New Roman" w:hAnsi="Times New Roman"/>
            <w:sz w:val="28"/>
            <w:szCs w:val="28"/>
          </w:rPr>
          <w:t>. Надбавка к должностному окладу за классный чин устанавливается представителем нанимателя  со дня присвоения классного чина в размерах, кратных должностному окладу специалиста II категории.</w:t>
        </w:r>
      </w:hyperlink>
      <w:hyperlink r:id="rId113">
        <w:r>
          <w:rPr>
            <w:rFonts w:cs="Times New Roman" w:ascii="Times New Roman" w:hAnsi="Times New Roman"/>
            <w:sz w:val="28"/>
            <w:szCs w:val="28"/>
          </w:rPr>
          <w:t xml:space="preserve"> </w:t>
        </w:r>
      </w:hyperlink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firstLine="709"/>
        <w:jc w:val="center"/>
        <w:outlineLvl w:val="1"/>
        <w:rPr/>
      </w:pPr>
      <w:hyperlink r:id="rId114">
        <w:r>
          <w:rPr>
            <w:rFonts w:cs="Times New Roman" w:ascii="Times New Roman" w:hAnsi="Times New Roman"/>
            <w:b w:val="false"/>
            <w:bCs w:val="false"/>
            <w:sz w:val="28"/>
            <w:szCs w:val="28"/>
          </w:rPr>
          <w:t>5. Надбавка к должностному окладу за особые условия работы</w:t>
        </w:r>
      </w:hyperlink>
    </w:p>
    <w:p>
      <w:pPr>
        <w:pStyle w:val="ConsPlusNormal"/>
        <w:ind w:firstLine="709"/>
        <w:jc w:val="center"/>
        <w:rPr/>
      </w:pPr>
      <w:hyperlink r:id="rId115">
        <w:r>
          <w:rPr>
            <w:rFonts w:cs="Times New Roman" w:ascii="Times New Roman" w:hAnsi="Times New Roman"/>
            <w:b w:val="false"/>
            <w:bCs w:val="false"/>
            <w:sz w:val="28"/>
            <w:szCs w:val="28"/>
          </w:rPr>
          <w:t>лица, замещающего муниципальную должность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6">
        <w:r>
          <w:rPr>
            <w:rFonts w:cs="Times New Roman" w:ascii="Times New Roman" w:hAnsi="Times New Roman"/>
            <w:sz w:val="28"/>
            <w:szCs w:val="28"/>
          </w:rPr>
          <w:tab/>
          <w:t>5.1. Надбавка к должностному окладу за особые условия работы (сложность, интенсивность, напряженность, специальный режим работы) лица, замещающего муниципальную должность, устанавливается в размере 110 процентов должностного оклада.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7">
        <w:r>
          <w:rPr>
            <w:rFonts w:cs="Times New Roman" w:ascii="Times New Roman" w:hAnsi="Times New Roman"/>
            <w:sz w:val="28"/>
            <w:szCs w:val="28"/>
          </w:rPr>
          <w:tab/>
          <w:t>5.2. Надбавка к должностному окладу за особые условия работы устанавливается решением Совета депутатов при установлении денежного содержания в пределах установленного фонда оплаты труда и выплачивается ежемесячно со дня исполнения полномочий лицом, замещающим муниципальную должность.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8">
        <w:r>
          <w:rPr>
            <w:rFonts w:cs="Times New Roman" w:ascii="Times New Roman" w:hAnsi="Times New Roman"/>
            <w:sz w:val="28"/>
            <w:szCs w:val="28"/>
          </w:rPr>
          <w:tab/>
          <w:t>5.3. В случае е</w:t>
        </w:r>
        <w:r>
          <w:rPr>
            <w:rFonts w:cs="Times New Roman" w:ascii="Times New Roman" w:hAnsi="Times New Roman"/>
            <w:sz w:val="28"/>
            <w:szCs w:val="28"/>
            <w:lang w:eastAsia="ru-RU"/>
          </w:rPr>
          <w:t>сли местный бюджет по доле межбюджетных трансфертов удовлетворяет требованиям пункта 2 статьи 136 Бюджетного кодекса Российской Федерации, надбавка к должностному окладу за особые условия работы выплачивается в пределах установленного фонда оплаты труда и размером не ограничивается.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119">
        <w:r>
          <w:rPr>
            <w:rFonts w:cs="Times New Roman" w:ascii="Times New Roman" w:hAnsi="Times New Roman"/>
            <w:b w:val="false"/>
            <w:bCs w:val="false"/>
            <w:sz w:val="28"/>
            <w:szCs w:val="28"/>
          </w:rPr>
          <w:t>6. Надбавка к должностному окладу за особые условия</w:t>
        </w:r>
      </w:hyperlink>
    </w:p>
    <w:p>
      <w:pPr>
        <w:pStyle w:val="ConsPlusNormal"/>
        <w:jc w:val="center"/>
        <w:rPr/>
      </w:pPr>
      <w:hyperlink r:id="rId120">
        <w:r>
          <w:rPr>
            <w:rFonts w:cs="Times New Roman" w:ascii="Times New Roman" w:hAnsi="Times New Roman"/>
            <w:b w:val="false"/>
            <w:bCs w:val="false"/>
            <w:sz w:val="28"/>
            <w:szCs w:val="28"/>
          </w:rPr>
          <w:t>муниципальной службы муниципального служащего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1">
        <w:r>
          <w:rPr>
            <w:rFonts w:cs="Times New Roman" w:ascii="Times New Roman" w:hAnsi="Times New Roman"/>
            <w:sz w:val="28"/>
            <w:szCs w:val="28"/>
          </w:rPr>
          <w:tab/>
          <w:t>6.1. Надбавка к должностному окладу за особые условия муниципальной службы муниципального служащего (далее - надбавка за особые условия муниципальной службы) устанавливается в размере от 1 до 100  процентов должностного оклада.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6.2. Конкретный размер надбавки за особые условия муниципальной службы муниципального служащего устанавливается в соответствии с порядком, утвержденным правовым актом руководителя органа местного самоуправления.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2">
        <w:r>
          <w:rPr>
            <w:rFonts w:cs="Times New Roman" w:ascii="Times New Roman" w:hAnsi="Times New Roman"/>
            <w:sz w:val="28"/>
            <w:szCs w:val="28"/>
          </w:rPr>
          <w:tab/>
          <w:t>6.3. Выплата надбавки за особые условия муниципальной службы производится с момента назначения на должность муниципальной службы, в том числе в период прохождения муниципальным служащим испытательного срока, в сроки выплаты денежного содержания.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3">
        <w:r>
          <w:rPr>
            <w:rFonts w:cs="Times New Roman" w:ascii="Times New Roman" w:hAnsi="Times New Roman"/>
            <w:sz w:val="28"/>
            <w:szCs w:val="28"/>
          </w:rPr>
          <w:tab/>
          <w:t xml:space="preserve">6.5. </w:t>
        </w:r>
        <w:r>
          <w:rPr>
            <w:rFonts w:eastAsia="Times New Roman" w:cs="Times New Roman" w:ascii="Times New Roman" w:hAnsi="Times New Roman"/>
            <w:color w:val="444444"/>
            <w:sz w:val="28"/>
            <w:szCs w:val="28"/>
            <w:lang w:eastAsia="ru-RU"/>
          </w:rPr>
          <w:t>В случае если  местный бюджет по доле межбюджетных трансфертов удовлетворяет требованиям пункта 2 статьи 136 Бюджетного кодекса Российской Федерации,  надбавка к должностному окладу за особые условия муниципальной службы выплачивается в пределах установленного фонда оплаты труда и размером не ограничивается.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124">
        <w:r>
          <w:rPr>
            <w:rFonts w:cs="Times New Roman" w:ascii="Times New Roman" w:hAnsi="Times New Roman"/>
            <w:b w:val="false"/>
            <w:bCs w:val="false"/>
            <w:sz w:val="28"/>
            <w:szCs w:val="28"/>
          </w:rPr>
          <w:t>7. Надбавка к должностному окладу за выслугу лет</w:t>
        </w:r>
      </w:hyperlink>
    </w:p>
    <w:p>
      <w:pPr>
        <w:pStyle w:val="ConsPlusNormal"/>
        <w:jc w:val="center"/>
        <w:rPr/>
      </w:pPr>
      <w:hyperlink r:id="rId125">
        <w:r>
          <w:rPr>
            <w:rFonts w:cs="Times New Roman" w:ascii="Times New Roman" w:hAnsi="Times New Roman"/>
            <w:b w:val="false"/>
            <w:bCs w:val="false"/>
            <w:sz w:val="28"/>
            <w:szCs w:val="28"/>
          </w:rPr>
          <w:t>на муниципальной службе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6">
        <w:r>
          <w:rPr>
            <w:rFonts w:cs="Times New Roman" w:ascii="Times New Roman" w:hAnsi="Times New Roman"/>
            <w:sz w:val="28"/>
            <w:szCs w:val="28"/>
          </w:rPr>
          <w:tab/>
          <w:t>7.1. Надбавка к должностному окладу за выслугу лет на муниципальной службе устанавливается в следующих размерах: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7">
        <w:r>
          <w:rPr>
            <w:rFonts w:cs="Times New Roman" w:ascii="Times New Roman" w:hAnsi="Times New Roman"/>
            <w:sz w:val="28"/>
            <w:szCs w:val="28"/>
          </w:rPr>
          <w:t>1) 10 процентов от должностного оклада при стаже муниципальной службы от 1 до 5 лет;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8">
        <w:r>
          <w:rPr>
            <w:rFonts w:cs="Times New Roman" w:ascii="Times New Roman" w:hAnsi="Times New Roman"/>
            <w:sz w:val="28"/>
            <w:szCs w:val="28"/>
          </w:rPr>
          <w:t>2) 15 процентов от должностного оклада при стаже муниципальной службы от 5 до 10 лет;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9">
        <w:r>
          <w:rPr>
            <w:rFonts w:cs="Times New Roman" w:ascii="Times New Roman" w:hAnsi="Times New Roman"/>
            <w:sz w:val="28"/>
            <w:szCs w:val="28"/>
          </w:rPr>
          <w:t>3) 20 процентов от должностного оклада при стаже муниципальной службы от 10 до 15 лет;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0">
        <w:r>
          <w:rPr>
            <w:rFonts w:cs="Times New Roman" w:ascii="Times New Roman" w:hAnsi="Times New Roman"/>
            <w:sz w:val="28"/>
            <w:szCs w:val="28"/>
          </w:rPr>
          <w:t>4) 30 процентов от должностного оклада при стаже муниципальной службы свыше 15 лет.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1">
        <w:r>
          <w:rPr>
            <w:rFonts w:cs="Times New Roman" w:ascii="Times New Roman" w:hAnsi="Times New Roman"/>
            <w:sz w:val="28"/>
            <w:szCs w:val="28"/>
          </w:rPr>
          <w:tab/>
          <w:t>7.2. Исчисление стажа муниципальной службы, дающего право на получение надбавки к должностному окладу за выслугу лет на муниципальной службе, осуществляется в соответствии с законодательством Российской Федерации и Московской области об исчислении стажа муниципальной службы.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2">
        <w:r>
          <w:rPr>
            <w:rFonts w:cs="Times New Roman" w:ascii="Times New Roman" w:hAnsi="Times New Roman"/>
            <w:sz w:val="28"/>
            <w:szCs w:val="28"/>
          </w:rPr>
          <w:tab/>
          <w:t>7.3. Надбавка к должностному окладу за выслугу лет на муниципальной службе устанавливается на основании решения Комиссии по установлению стажа муниципальной службы муниципальным служащим в органах местного самоуправления городского округа Фрязино, функционального (отраслевого) органа Администрации городского округа Фрязино,  наделенного правами юридического лица.</w:t>
        </w:r>
      </w:hyperlink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3">
        <w:r>
          <w:rPr>
            <w:rFonts w:cs="Times New Roman" w:ascii="Times New Roman" w:hAnsi="Times New Roman"/>
            <w:sz w:val="28"/>
            <w:szCs w:val="28"/>
          </w:rPr>
          <w:t>7.4. Надбавка к должностному окладу за выслугу лет на муниципальной службе выплачивается ежемесячно со дня возникновения права на нее. Размер надбавки к должностному окладу за выслугу лет на муниципальной службе подлежит изменению со дня достижения стажа муниципальной службы соответственно 1, 5, 10 и 15 полных лет.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4">
        <w:r>
          <w:rPr>
            <w:rFonts w:cs="Times New Roman" w:ascii="Times New Roman" w:hAnsi="Times New Roman"/>
            <w:sz w:val="28"/>
            <w:szCs w:val="28"/>
          </w:rPr>
          <w:tab/>
          <w:t>7.5. Если право на установление или изменение размера ежемесячной надбавки к должностному окладу за выслугу лет на муниципальной службе наступило в период, когда сохранялся средний заработок, в том числе выплачивалось пособие по временной нетрудоспособности или пособие по беременности и родам, надбавка к должностному окладу за выслугу лет на муниципальной службе устанавливается со дня, следующего за днем окончания указанного периода.</w:t>
        </w:r>
      </w:hyperlink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135">
        <w:r>
          <w:rPr>
            <w:rFonts w:cs="Times New Roman" w:ascii="Times New Roman" w:hAnsi="Times New Roman"/>
            <w:b w:val="false"/>
            <w:bCs w:val="false"/>
            <w:sz w:val="28"/>
            <w:szCs w:val="28"/>
          </w:rPr>
          <w:t>8. Надбавка к должностному окладу за работу со сведениями,</w:t>
        </w:r>
      </w:hyperlink>
    </w:p>
    <w:p>
      <w:pPr>
        <w:pStyle w:val="ConsPlusNormal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составляющими государственную тайну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6">
        <w:r>
          <w:rPr>
            <w:rFonts w:cs="Times New Roman" w:ascii="Times New Roman" w:hAnsi="Times New Roman"/>
            <w:sz w:val="28"/>
            <w:szCs w:val="28"/>
          </w:rPr>
          <w:tab/>
          <w:t>8.1. Надбавка к должностному окладу за работу со сведениями, составляющими государственную тайну, выплачивается лицу, имеющему оформленный в установленном законодательством порядке допуск к сведениям соответствующей степени секретности и постоянно работающему с указанными сведениями в силу должностных (функциональных) обязанностей, и устанавливается: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7">
        <w:r>
          <w:rPr>
            <w:rFonts w:cs="Times New Roman" w:ascii="Times New Roman" w:hAnsi="Times New Roman"/>
            <w:sz w:val="28"/>
            <w:szCs w:val="28"/>
          </w:rPr>
          <w:t>лицу, замещающему муниципальную должность, руководителя органа местного самоуправления - Советом депутатов городского округа Фрязино;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муниципальному служащему, не являющемуся руководителем органа местного самоуправления - представителем нанимателя.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8">
        <w:r>
          <w:rPr>
            <w:rFonts w:cs="Times New Roman" w:ascii="Times New Roman" w:hAnsi="Times New Roman"/>
            <w:sz w:val="28"/>
            <w:szCs w:val="28"/>
          </w:rPr>
          <w:tab/>
          <w:t>8.2. Надбавка к должностному окладу за работу со сведениями, составляющими государственную тайну, устанавливается в соответствии с законодательством Российской Федерации о государственной тайне и выплачивается ежемесячно со дня оформления допуска к государственной тайне в следующих размерах: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9">
        <w:r>
          <w:rPr>
            <w:rFonts w:cs="Times New Roman" w:ascii="Times New Roman" w:hAnsi="Times New Roman"/>
            <w:sz w:val="28"/>
            <w:szCs w:val="28"/>
          </w:rPr>
          <w:t>1) за работу со сведениями, имеющими степень секретности «особой важности» - 50-75 процентов должностного оклада;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0">
        <w:r>
          <w:rPr>
            <w:rFonts w:cs="Times New Roman" w:ascii="Times New Roman" w:hAnsi="Times New Roman"/>
            <w:sz w:val="28"/>
            <w:szCs w:val="28"/>
          </w:rPr>
          <w:t>2) за работу со сведениями, имеющими степень секретности «совершенно секретно» - 30-50 процентов должностного оклада;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1">
        <w:r>
          <w:rPr>
            <w:rFonts w:cs="Times New Roman" w:ascii="Times New Roman" w:hAnsi="Times New Roman"/>
            <w:sz w:val="28"/>
            <w:szCs w:val="28"/>
          </w:rPr>
          <w:t>3) за работу со сведениями, имеющими степень секретности «секретно», при оформлении допуска с проведением проверочных мероприятий - 15 процентов должностного оклада, без проведения проверочных мероприятий - 10 процентов должностного оклада.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2">
        <w:r>
          <w:rPr>
            <w:rFonts w:cs="Times New Roman" w:ascii="Times New Roman" w:hAnsi="Times New Roman"/>
            <w:sz w:val="28"/>
            <w:szCs w:val="28"/>
          </w:rPr>
          <w:t>8.3. При определении конкретного размера ежемесячной надбавки к должностному окладу учитываются объем сведений, к которым указанные лица имеют доступ, а также продолжительность срока, в течение которого сохраняется актуальность засекречивания этих сведений.</w:t>
        </w:r>
      </w:hyperlink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143">
        <w:r>
          <w:rPr>
            <w:rFonts w:cs="Times New Roman" w:ascii="Times New Roman" w:hAnsi="Times New Roman"/>
            <w:b w:val="false"/>
            <w:bCs w:val="false"/>
            <w:sz w:val="28"/>
            <w:szCs w:val="28"/>
          </w:rPr>
          <w:t>9. Ежемесячное денежное поощрение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4">
        <w:r>
          <w:rPr>
            <w:rFonts w:cs="Times New Roman" w:ascii="Times New Roman" w:hAnsi="Times New Roman"/>
            <w:sz w:val="28"/>
            <w:szCs w:val="28"/>
          </w:rPr>
          <w:tab/>
          <w:t>9.1. Муниципальному служащему выплачивается ежемесячное денежное поощрение в размере до 70 процентов должностного оклада.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9.2. Конкретный размер ежемесячного денежного поощрения устанавливается представителем нанимателя.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5">
        <w:r>
          <w:rPr>
            <w:rFonts w:cs="Times New Roman" w:ascii="Times New Roman" w:hAnsi="Times New Roman"/>
            <w:sz w:val="28"/>
            <w:szCs w:val="28"/>
          </w:rPr>
          <w:tab/>
          <w:t>9.3. Выплата ежемесячного денежного поощрения производится ежемесячно одновременно с выплатой должностного оклада в пределах средств фонда оплаты труда, предусмотренного на содержание органа местного самоуправления городского округа Фрязино.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6">
        <w:r>
          <w:rPr>
            <w:rFonts w:cs="Times New Roman" w:ascii="Times New Roman" w:hAnsi="Times New Roman"/>
            <w:sz w:val="28"/>
            <w:szCs w:val="28"/>
          </w:rPr>
          <w:tab/>
          <w:t>9.4. В случае е</w:t>
        </w:r>
        <w:r>
          <w:rPr>
            <w:rFonts w:eastAsia="Times New Roman" w:cs="Times New Roman" w:ascii="Times New Roman" w:hAnsi="Times New Roman"/>
            <w:color w:val="444444"/>
            <w:sz w:val="28"/>
            <w:szCs w:val="28"/>
            <w:lang w:eastAsia="ru-RU"/>
          </w:rPr>
          <w:t>сли местный бюджет по доле межбюджетных трансфертов удовлетворяет требованиям пункта 2 статьи 136 Бюджетного кодекса Российской Федерации, ежемесячное денежное поощрение выплачивается в пределах установленного фонда оплаты труда и размером не ограничивается.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147">
        <w:r>
          <w:rPr>
            <w:rFonts w:cs="Times New Roman" w:ascii="Times New Roman" w:hAnsi="Times New Roman"/>
            <w:b w:val="false"/>
            <w:bCs w:val="false"/>
            <w:sz w:val="28"/>
            <w:szCs w:val="28"/>
          </w:rPr>
          <w:t>10. Премирование лица, замещающего муниципальную должность и муниципального служащего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8">
        <w:r>
          <w:rPr>
            <w:rFonts w:cs="Times New Roman" w:ascii="Times New Roman" w:hAnsi="Times New Roman"/>
            <w:sz w:val="28"/>
            <w:szCs w:val="28"/>
          </w:rPr>
          <w:tab/>
          <w:t xml:space="preserve">10.1. Лицу, замещающему муниципальную должность, по итогам работы  </w:t>
        </w:r>
      </w:hyperlink>
      <w:hyperlink r:id="rId149">
        <w:r>
          <w:rPr>
            <w:rFonts w:cs="Times New Roman" w:ascii="Times New Roman" w:hAnsi="Times New Roman"/>
            <w:sz w:val="28"/>
            <w:szCs w:val="28"/>
          </w:rPr>
          <w:t>за квартал, за год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 выплачивается премия, не ограниченная максимальным размером, в пределах установленного фонда оплаты труда в порядке, установленном </w:t>
      </w:r>
      <w:r>
        <w:rPr>
          <w:rFonts w:eastAsia="Arial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 xml:space="preserve">решением Совета депутатов 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10.2. Муниципальному служащему за выполнение особо важных и сложных заданий выплачивается премия в порядке, установленном представителем нанимателя. 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/>
      </w:pPr>
      <w:hyperlink r:id="rId150">
        <w:r>
          <w:rPr>
            <w:rFonts w:cs="Times New Roman" w:ascii="Times New Roman" w:hAnsi="Times New Roman"/>
            <w:b w:val="false"/>
            <w:bCs w:val="false"/>
            <w:sz w:val="28"/>
            <w:szCs w:val="28"/>
          </w:rPr>
          <w:t>11. Материальная помощь и единовременная выплата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1">
        <w:r>
          <w:rPr>
            <w:rFonts w:cs="Times New Roman" w:ascii="Times New Roman" w:hAnsi="Times New Roman"/>
            <w:sz w:val="28"/>
            <w:szCs w:val="28"/>
          </w:rPr>
          <w:tab/>
          <w:t>11.1. Лицу, замещающему муниципальную должность, и муниципальному служащему при предоставлении ежегодного оплачиваемого отпуска или его части за счет средств фонда оплаты труда один раз в календарном году выплачивается материальная помощь в размере двух должностных окладов.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2">
        <w:r>
          <w:rPr>
            <w:rFonts w:cs="Times New Roman" w:ascii="Times New Roman" w:hAnsi="Times New Roman"/>
            <w:sz w:val="28"/>
            <w:szCs w:val="28"/>
          </w:rPr>
          <w:tab/>
          <w:t>11.2. Лицу, замещающему муниципальную должность, при предоставлении ежегодного оплачиваемого отпуска или его части производится единовременная выплата в размере двух должностных окладов.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3">
        <w:r>
          <w:rPr>
            <w:rFonts w:cs="Times New Roman" w:ascii="Times New Roman" w:hAnsi="Times New Roman"/>
            <w:sz w:val="28"/>
            <w:szCs w:val="28"/>
          </w:rPr>
          <w:tab/>
          <w:t>11.3. Для расчета размера материальной помощи и единовременной выплаты принимается размер должностного оклада, установленный на день выплаты материальной помощи и единовременной выплаты.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4">
        <w:r>
          <w:rPr>
            <w:rFonts w:cs="Times New Roman" w:ascii="Times New Roman" w:hAnsi="Times New Roman"/>
            <w:sz w:val="28"/>
            <w:szCs w:val="28"/>
          </w:rPr>
          <w:tab/>
          <w:t>11.4. Материальная помощь не выплачивается лицам, замещающим муниципальные должности, и муниципальным служащим, находящимся в отпуске по уходу за ребенком.</w:t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5">
        <w:r>
          <w:rPr>
            <w:rFonts w:cs="Times New Roman" w:ascii="Times New Roman" w:hAnsi="Times New Roman"/>
            <w:sz w:val="28"/>
            <w:szCs w:val="28"/>
          </w:rPr>
          <w:tab/>
          <w:t>11.5. В случае е</w:t>
        </w:r>
        <w:r>
          <w:rPr>
            <w:rFonts w:eastAsia="Times New Roman" w:cs="Times New Roman" w:ascii="Times New Roman" w:hAnsi="Times New Roman"/>
            <w:color w:val="444444"/>
            <w:sz w:val="28"/>
            <w:szCs w:val="28"/>
            <w:lang w:eastAsia="ru-RU"/>
          </w:rPr>
          <w:t>сли местный бюджет по доле межбюджетных трансфертов удовлетворяет требованиям пункта 2 статьи 136 Бюджетного кодекса Российской Федерации,  единовременная выплата выплачивается в пределах установленного фонда оплаты труда и количеством окладов не ограничивается.</w:t>
        </w:r>
      </w:hyperlink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6">
        <w:r>
          <w:rPr>
            <w:rFonts w:cs="Times New Roman" w:ascii="Times New Roman" w:hAnsi="Times New Roman"/>
            <w:sz w:val="28"/>
            <w:szCs w:val="28"/>
            <w:lang w:eastAsia="ru-RU"/>
          </w:rPr>
          <w:t>11.6. Муниципальному служащему в первый год работы размер материальной помощи определяется пропорционально времени, фактически отработанному в текущем календарном году.</w:t>
        </w:r>
      </w:hyperlink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7">
        <w:r>
          <w:rPr>
            <w:rFonts w:cs="Times New Roman" w:ascii="Times New Roman" w:hAnsi="Times New Roman"/>
            <w:sz w:val="28"/>
            <w:szCs w:val="28"/>
            <w:lang w:eastAsia="ru-RU"/>
          </w:rPr>
          <w:tab/>
          <w:t>11.7. Муниципальному служащему, не отработавшему полного календарного года с момента выхода на работу по окончании отпуска по уходу за ребенком до достижения им трех лет, материальная помощь выплачивается в размере, пропорциональном фактически отработанному в этом календарном году.</w:t>
        </w:r>
      </w:hyperlink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8">
        <w:r>
          <w:rPr>
            <w:rFonts w:cs="Times New Roman" w:ascii="Times New Roman" w:hAnsi="Times New Roman"/>
            <w:sz w:val="28"/>
            <w:szCs w:val="28"/>
            <w:lang w:eastAsia="ru-RU"/>
          </w:rPr>
          <w:tab/>
          <w:t xml:space="preserve">11.8. </w:t>
        </w:r>
      </w:hyperlink>
      <w:r>
        <w:rPr>
          <w:rFonts w:cs="Times New Roman" w:ascii="Times New Roman" w:hAnsi="Times New Roman"/>
          <w:sz w:val="28"/>
          <w:szCs w:val="28"/>
          <w:lang w:eastAsia="ru-RU"/>
        </w:rPr>
        <w:t>В случае неиспользования муниципальным служащим права на получение материальной помощи в текущем календарном году, по его заявлению, материальная помощь может быть выплачена в конце календарного года.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9">
        <w:r>
          <w:rPr>
            <w:rFonts w:cs="Times New Roman" w:ascii="Times New Roman" w:hAnsi="Times New Roman"/>
            <w:sz w:val="28"/>
            <w:szCs w:val="28"/>
          </w:rPr>
          <w:tab/>
        </w:r>
      </w:hyperlink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ind w:left="0" w:hanging="0"/>
        <w:outlineLvl w:val="1"/>
        <w:rPr>
          <w:rFonts w:ascii="Times New Roman" w:hAnsi="Times New Roman"/>
          <w:sz w:val="28"/>
          <w:szCs w:val="28"/>
        </w:rPr>
      </w:pPr>
      <w:hyperlink r:id="rId160">
        <w:r>
          <w:rPr>
            <w:rFonts w:ascii="Times New Roman" w:hAnsi="Times New Roman"/>
            <w:sz w:val="28"/>
            <w:szCs w:val="28"/>
          </w:rPr>
          <w:tab/>
          <w:tab/>
          <w:tab/>
          <w:tab/>
          <w:tab/>
          <w:tab/>
          <w:tab/>
          <w:t>Приложение</w:t>
        </w:r>
      </w:hyperlink>
    </w:p>
    <w:p>
      <w:pPr>
        <w:pStyle w:val="ConsPlusNormal"/>
        <w:rPr>
          <w:rFonts w:ascii="Times New Roman" w:hAnsi="Times New Roman"/>
          <w:sz w:val="28"/>
          <w:szCs w:val="28"/>
        </w:rPr>
      </w:pPr>
      <w:hyperlink r:id="rId161">
        <w:r>
          <w:rPr>
            <w:rFonts w:ascii="Times New Roman" w:hAnsi="Times New Roman"/>
            <w:sz w:val="28"/>
            <w:szCs w:val="28"/>
          </w:rPr>
          <w:tab/>
          <w:tab/>
          <w:tab/>
          <w:tab/>
          <w:tab/>
          <w:tab/>
          <w:tab/>
          <w:t xml:space="preserve">к Положению о денежном </w:t>
          <w:tab/>
          <w:tab/>
          <w:tab/>
          <w:tab/>
          <w:tab/>
          <w:tab/>
          <w:tab/>
          <w:tab/>
          <w:t xml:space="preserve">содержании лиц, </w:t>
          <w:tab/>
          <w:tab/>
          <w:tab/>
          <w:tab/>
          <w:tab/>
          <w:tab/>
          <w:tab/>
          <w:tab/>
          <w:tab/>
          <w:tab/>
          <w:t xml:space="preserve">замещающих муниципальные </w:t>
          <w:tab/>
          <w:tab/>
          <w:tab/>
          <w:tab/>
          <w:tab/>
          <w:tab/>
          <w:tab/>
          <w:t xml:space="preserve">должности и должности </w:t>
          <w:tab/>
          <w:tab/>
          <w:tab/>
          <w:tab/>
          <w:tab/>
          <w:tab/>
          <w:tab/>
          <w:tab/>
          <w:t>муниципальной службы</w:t>
        </w:r>
      </w:hyperlink>
    </w:p>
    <w:p>
      <w:pPr>
        <w:pStyle w:val="ConsPlusNormal"/>
        <w:rPr/>
      </w:pPr>
      <w:hyperlink r:id="rId162">
        <w:r>
          <w:rPr>
            <w:rFonts w:ascii="Times New Roman" w:hAnsi="Times New Roman"/>
            <w:sz w:val="28"/>
            <w:szCs w:val="28"/>
          </w:rPr>
          <w:tab/>
          <w:tab/>
          <w:tab/>
          <w:tab/>
          <w:tab/>
          <w:tab/>
          <w:tab/>
          <w:t xml:space="preserve">в органах местного самоуправления </w:t>
          <w:tab/>
          <w:tab/>
          <w:tab/>
          <w:tab/>
          <w:tab/>
          <w:tab/>
          <w:tab/>
          <w:t xml:space="preserve">городского округа </w:t>
          <w:tab/>
          <w:tab/>
          <w:tab/>
          <w:tab/>
          <w:tab/>
          <w:tab/>
          <w:tab/>
          <w:tab/>
          <w:tab/>
          <w:t>Фрязино Московской области</w:t>
        </w:r>
      </w:hyperlink>
    </w:p>
    <w:p>
      <w:pPr>
        <w:pStyle w:val="ConsPlusNormal"/>
        <w:jc w:val="both"/>
        <w:rPr/>
      </w:pPr>
      <w:r>
        <w:rPr/>
      </w:r>
    </w:p>
    <w:p>
      <w:pPr>
        <w:pStyle w:val="ConsPlusNormal"/>
        <w:spacing w:before="16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spacing w:before="160" w:after="0"/>
        <w:ind w:firstLine="540"/>
        <w:contextualSpacing/>
        <w:jc w:val="center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К</w:t>
      </w:r>
      <w:hyperlink r:id="rId163">
        <w:r>
          <w:rPr>
            <w:rFonts w:ascii="Times New Roman" w:hAnsi="Times New Roman"/>
            <w:b w:val="false"/>
            <w:bCs w:val="false"/>
            <w:sz w:val="28"/>
            <w:szCs w:val="28"/>
          </w:rPr>
          <w:t>оэффициенты, применяемые при исчислении должностных окладов лиц, замещающих муниципальные должности, и муниципальных служащих</w:t>
        </w:r>
      </w:hyperlink>
    </w:p>
    <w:p>
      <w:pPr>
        <w:pStyle w:val="ConsPlusNormal"/>
        <w:jc w:val="both"/>
        <w:rPr/>
      </w:pPr>
      <w:r>
        <w:rPr/>
      </w:r>
    </w:p>
    <w:tbl>
      <w:tblPr>
        <w:tblW w:w="9300" w:type="dxa"/>
        <w:jc w:val="left"/>
        <w:tblInd w:w="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7200"/>
        <w:gridCol w:w="2099"/>
      </w:tblGrid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64">
              <w:r>
                <w:rPr>
                  <w:rFonts w:ascii="Times New Roman" w:hAnsi="Times New Roman"/>
                  <w:sz w:val="28"/>
                  <w:szCs w:val="28"/>
                </w:rPr>
                <w:t>Наименование должностей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65">
              <w:r>
                <w:rPr>
                  <w:rFonts w:ascii="Times New Roman" w:hAnsi="Times New Roman"/>
                  <w:sz w:val="28"/>
                  <w:szCs w:val="28"/>
                </w:rPr>
                <w:t>Коэффициент должностного</w:t>
              </w:r>
            </w:hyperlink>
          </w:p>
          <w:p>
            <w:pPr>
              <w:pStyle w:val="ConsPlusNormal"/>
              <w:widowControl w:val="false"/>
              <w:jc w:val="center"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hyperlink r:id="rId166">
              <w:r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  <w:r>
                <w:rPr>
                  <w:rFonts w:ascii="Times New Roman" w:hAnsi="Times New Roman"/>
                  <w:sz w:val="28"/>
                  <w:szCs w:val="28"/>
                </w:rPr>
                <w:t>оклада</w:t>
              </w:r>
            </w:hyperlink>
          </w:p>
        </w:tc>
      </w:tr>
      <w:tr>
        <w:trPr/>
        <w:tc>
          <w:tcPr>
            <w:tcW w:w="9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67">
              <w:r>
                <w:rPr>
                  <w:rFonts w:ascii="Times New Roman" w:hAnsi="Times New Roman"/>
                  <w:sz w:val="28"/>
                  <w:szCs w:val="28"/>
                </w:rPr>
                <w:t>Муниципальные должности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68">
              <w:r>
                <w:rPr>
                  <w:rFonts w:ascii="Times New Roman" w:hAnsi="Times New Roman"/>
                  <w:sz w:val="28"/>
                  <w:szCs w:val="28"/>
                </w:rPr>
                <w:t>Глава городского округа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69">
              <w:r>
                <w:rPr>
                  <w:rFonts w:ascii="Times New Roman" w:hAnsi="Times New Roman"/>
                  <w:sz w:val="28"/>
                  <w:szCs w:val="28"/>
                </w:rPr>
                <w:t>5,5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170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Председатель Совета депутатов.</w:t>
              </w:r>
            </w:hyperlink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171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Председатель Избирательной комиссии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72">
              <w:r>
                <w:rPr>
                  <w:rFonts w:ascii="Times New Roman" w:hAnsi="Times New Roman"/>
                  <w:sz w:val="28"/>
                  <w:szCs w:val="28"/>
                </w:rPr>
                <w:t>5,2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73">
              <w:r>
                <w:rPr>
                  <w:rFonts w:ascii="Times New Roman" w:hAnsi="Times New Roman"/>
                  <w:sz w:val="28"/>
                  <w:szCs w:val="28"/>
                </w:rPr>
                <w:t>Председатель контрольно-счетного органа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74">
              <w:r>
                <w:rPr>
                  <w:rFonts w:ascii="Times New Roman" w:hAnsi="Times New Roman"/>
                  <w:sz w:val="28"/>
                  <w:szCs w:val="28"/>
                </w:rPr>
                <w:t>4,6</w:t>
              </w:r>
            </w:hyperlink>
          </w:p>
        </w:tc>
      </w:tr>
      <w:tr>
        <w:trPr/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75">
              <w:r>
                <w:rPr>
                  <w:rFonts w:ascii="Times New Roman" w:hAnsi="Times New Roman"/>
                  <w:sz w:val="28"/>
                  <w:szCs w:val="28"/>
                </w:rPr>
                <w:t>Заместитель председателя Совета депутатов</w:t>
              </w:r>
            </w:hyperlink>
          </w:p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76">
              <w:r>
                <w:rPr>
                  <w:rFonts w:ascii="Times New Roman" w:hAnsi="Times New Roman"/>
                  <w:sz w:val="28"/>
                  <w:szCs w:val="28"/>
                </w:rPr>
                <w:t>Заместитель председателя избирательной комиссии</w:t>
              </w:r>
            </w:hyperlink>
          </w:p>
        </w:tc>
        <w:tc>
          <w:tcPr>
            <w:tcW w:w="2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77">
              <w:r>
                <w:rPr>
                  <w:rFonts w:ascii="Times New Roman" w:hAnsi="Times New Roman"/>
                  <w:sz w:val="28"/>
                  <w:szCs w:val="28"/>
                </w:rPr>
                <w:t>4,1</w:t>
              </w:r>
            </w:hyperlink>
          </w:p>
        </w:tc>
      </w:tr>
      <w:tr>
        <w:trPr/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8"/>
                <w:szCs w:val="28"/>
              </w:rPr>
            </w:pPr>
            <w:hyperlink r:id="rId178">
              <w:r>
                <w:rPr>
                  <w:rFonts w:ascii="Times New Roman" w:hAnsi="Times New Roman"/>
                  <w:sz w:val="28"/>
                  <w:szCs w:val="28"/>
                </w:rPr>
                <w:t>Депутат Совета депутатов</w:t>
              </w:r>
            </w:hyperlink>
          </w:p>
          <w:p>
            <w:pPr>
              <w:pStyle w:val="Normal"/>
              <w:widowControl w:val="false"/>
              <w:jc w:val="left"/>
              <w:rPr>
                <w:rFonts w:ascii="Times New Roman" w:hAnsi="Times New Roman"/>
                <w:sz w:val="28"/>
                <w:szCs w:val="28"/>
              </w:rPr>
            </w:pPr>
            <w:hyperlink r:id="rId179">
              <w:r>
                <w:rPr>
                  <w:rFonts w:ascii="Times New Roman" w:hAnsi="Times New Roman"/>
                  <w:sz w:val="28"/>
                  <w:szCs w:val="28"/>
                </w:rPr>
                <w:t>Секретарь избирательной комиссии</w:t>
              </w:r>
            </w:hyperlink>
          </w:p>
        </w:tc>
        <w:tc>
          <w:tcPr>
            <w:tcW w:w="2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80">
              <w:r>
                <w:rPr>
                  <w:rFonts w:ascii="Times New Roman" w:hAnsi="Times New Roman"/>
                  <w:sz w:val="28"/>
                  <w:szCs w:val="28"/>
                </w:rPr>
                <w:t>3,7</w:t>
              </w:r>
            </w:hyperlink>
          </w:p>
        </w:tc>
      </w:tr>
      <w:tr>
        <w:trPr/>
        <w:tc>
          <w:tcPr>
            <w:tcW w:w="7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81">
              <w:r>
                <w:rPr>
                  <w:rFonts w:ascii="Times New Roman" w:hAnsi="Times New Roman"/>
                  <w:sz w:val="28"/>
                  <w:szCs w:val="28"/>
                </w:rPr>
                <w:t>Заместитель председателя контрольно-счетного органа</w:t>
              </w:r>
            </w:hyperlink>
          </w:p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82">
              <w:r>
                <w:rPr>
                  <w:rFonts w:ascii="Times New Roman" w:hAnsi="Times New Roman"/>
                  <w:sz w:val="28"/>
                  <w:szCs w:val="28"/>
                </w:rPr>
                <w:t>Аудитор контрольно-счетного органа</w:t>
              </w:r>
            </w:hyperlink>
          </w:p>
        </w:tc>
        <w:tc>
          <w:tcPr>
            <w:tcW w:w="2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83">
              <w:r>
                <w:rPr>
                  <w:rFonts w:ascii="Times New Roman" w:hAnsi="Times New Roman"/>
                  <w:sz w:val="28"/>
                  <w:szCs w:val="28"/>
                </w:rPr>
                <w:t>3,0</w:t>
              </w:r>
            </w:hyperlink>
          </w:p>
        </w:tc>
      </w:tr>
      <w:tr>
        <w:trPr/>
        <w:tc>
          <w:tcPr>
            <w:tcW w:w="9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84">
              <w:r>
                <w:rPr>
                  <w:rFonts w:ascii="Times New Roman" w:hAnsi="Times New Roman"/>
                  <w:sz w:val="28"/>
                  <w:szCs w:val="28"/>
                </w:rPr>
                <w:t>Должности муниципальной службы категории «руководители», «помощники (советники)», «специалисты»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85">
              <w:r>
                <w:rPr>
                  <w:rFonts w:ascii="Times New Roman" w:hAnsi="Times New Roman"/>
                  <w:sz w:val="28"/>
                  <w:szCs w:val="28"/>
                </w:rPr>
                <w:t>Первый заместитель главы администрации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86">
              <w:r>
                <w:rPr>
                  <w:rFonts w:ascii="Times New Roman" w:hAnsi="Times New Roman"/>
                  <w:sz w:val="28"/>
                  <w:szCs w:val="28"/>
                </w:rPr>
                <w:t>4,3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87">
              <w:r>
                <w:rPr>
                  <w:rFonts w:ascii="Times New Roman" w:hAnsi="Times New Roman"/>
                  <w:sz w:val="28"/>
                  <w:szCs w:val="28"/>
                </w:rPr>
                <w:t>Заместитель главы администрации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88">
              <w:r>
                <w:rPr>
                  <w:rFonts w:ascii="Times New Roman" w:hAnsi="Times New Roman"/>
                  <w:sz w:val="28"/>
                  <w:szCs w:val="28"/>
                </w:rPr>
                <w:t>3,8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89">
              <w:r>
                <w:rPr>
                  <w:rFonts w:ascii="Times New Roman" w:hAnsi="Times New Roman"/>
                  <w:sz w:val="28"/>
                  <w:szCs w:val="28"/>
                </w:rPr>
                <w:t>Председатель комитета администрации,                           Начальник управления администрации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90">
              <w:r>
                <w:rPr>
                  <w:rFonts w:ascii="Times New Roman" w:hAnsi="Times New Roman"/>
                  <w:sz w:val="28"/>
                  <w:szCs w:val="28"/>
                </w:rPr>
                <w:t>3,5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191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Заместитель председателя комитета администрации, Заместитель начальника управления администрации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92">
              <w:r>
                <w:rPr>
                  <w:rFonts w:ascii="Times New Roman" w:hAnsi="Times New Roman"/>
                  <w:sz w:val="28"/>
                  <w:szCs w:val="28"/>
                </w:rPr>
                <w:t>3,1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отдела администрации,</w:t>
            </w:r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193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Начальник отдела в Совете депутатов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194">
              <w:r>
                <w:rPr>
                  <w:rFonts w:ascii="Times New Roman" w:hAnsi="Times New Roman"/>
                  <w:sz w:val="28"/>
                  <w:szCs w:val="28"/>
                </w:rPr>
                <w:t>2,7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195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Начальник отдела в составе комитета, управления администрации</w:t>
              </w:r>
            </w:hyperlink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,</w:t>
            </w:r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196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Заместитель начальника отдела администрации</w:t>
              </w:r>
            </w:hyperlink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,</w:t>
            </w:r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197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Заместитель начальника отдела в Совете депутатов</w:t>
              </w:r>
            </w:hyperlink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,</w:t>
            </w:r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198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Начальник сектора администрации</w:t>
              </w:r>
            </w:hyperlink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,</w:t>
            </w:r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199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Начальник сектора в Совете депутатов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00">
              <w:r>
                <w:rPr>
                  <w:rFonts w:ascii="Times New Roman" w:hAnsi="Times New Roman"/>
                  <w:sz w:val="28"/>
                  <w:szCs w:val="28"/>
                </w:rPr>
                <w:t>2,6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201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Заместитель начальника отдела в составе комитета, управления администрации</w:t>
              </w:r>
            </w:hyperlink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,</w:t>
            </w:r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202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Начальник сектора в составе комитета, управления, отдела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03">
              <w:r>
                <w:rPr>
                  <w:rFonts w:ascii="Times New Roman" w:hAnsi="Times New Roman"/>
                  <w:sz w:val="28"/>
                  <w:szCs w:val="28"/>
                </w:rPr>
                <w:t>2,3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204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Советник</w:t>
              </w:r>
            </w:hyperlink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 главы,</w:t>
            </w:r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205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Пресс-секретарь,</w:t>
              </w:r>
            </w:hyperlink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206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Помощник</w:t>
              </w:r>
            </w:hyperlink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 главы,</w:t>
            </w:r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207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Помощник</w:t>
              </w:r>
            </w:hyperlink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 председателя Совета депутатов,</w:t>
            </w:r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208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Консультант,</w:t>
              </w:r>
            </w:hyperlink>
          </w:p>
          <w:p>
            <w:pPr>
              <w:pStyle w:val="Normal"/>
              <w:widowControl w:val="false"/>
              <w:jc w:val="left"/>
              <w:textAlignment w:val="baseline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hyperlink r:id="rId209">
              <w:r>
                <w:rPr>
                  <w:rFonts w:eastAsia="Times New Roman" w:cs="Times New Roman" w:ascii="Times New Roman" w:hAnsi="Times New Roman"/>
                  <w:sz w:val="28"/>
                  <w:szCs w:val="28"/>
                  <w:lang w:eastAsia="ru-RU"/>
                </w:rPr>
                <w:t>Инспектор контрольно-счётного  органа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10">
              <w:r>
                <w:rPr>
                  <w:rFonts w:ascii="Times New Roman" w:hAnsi="Times New Roman"/>
                  <w:sz w:val="28"/>
                  <w:szCs w:val="28"/>
                </w:rPr>
                <w:t>2,3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11">
              <w:r>
                <w:rPr>
                  <w:rFonts w:ascii="Times New Roman" w:hAnsi="Times New Roman"/>
                  <w:sz w:val="28"/>
                  <w:szCs w:val="28"/>
                </w:rPr>
                <w:t>Главный специалист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12">
              <w:r>
                <w:rPr>
                  <w:rFonts w:ascii="Times New Roman" w:hAnsi="Times New Roman"/>
                  <w:sz w:val="28"/>
                  <w:szCs w:val="28"/>
                </w:rPr>
                <w:t>2,1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13">
              <w:r>
                <w:rPr>
                  <w:rFonts w:ascii="Times New Roman" w:hAnsi="Times New Roman"/>
                  <w:sz w:val="28"/>
                  <w:szCs w:val="28"/>
                </w:rPr>
                <w:t>Ведущий специалист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14">
              <w:r>
                <w:rPr>
                  <w:rFonts w:ascii="Times New Roman" w:hAnsi="Times New Roman"/>
                  <w:sz w:val="28"/>
                  <w:szCs w:val="28"/>
                </w:rPr>
                <w:t>1,6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15">
              <w:r>
                <w:rPr>
                  <w:rFonts w:ascii="Times New Roman" w:hAnsi="Times New Roman"/>
                  <w:sz w:val="28"/>
                  <w:szCs w:val="28"/>
                </w:rPr>
                <w:t>Специалист 1-й категории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16">
              <w:r>
                <w:rPr>
                  <w:rFonts w:ascii="Times New Roman" w:hAnsi="Times New Roman"/>
                  <w:sz w:val="28"/>
                  <w:szCs w:val="28"/>
                </w:rPr>
                <w:t>1,1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17">
              <w:r>
                <w:rPr>
                  <w:rFonts w:ascii="Times New Roman" w:hAnsi="Times New Roman"/>
                  <w:sz w:val="28"/>
                  <w:szCs w:val="28"/>
                </w:rPr>
                <w:t>Специалист 2-й категории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18">
              <w:r>
                <w:rPr>
                  <w:rFonts w:ascii="Times New Roman" w:hAnsi="Times New Roman"/>
                  <w:sz w:val="28"/>
                  <w:szCs w:val="28"/>
                </w:rPr>
                <w:t>1,0</w:t>
              </w:r>
            </w:hyperlink>
          </w:p>
        </w:tc>
      </w:tr>
      <w:tr>
        <w:trPr/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19">
              <w:r>
                <w:rPr>
                  <w:rFonts w:ascii="Times New Roman" w:hAnsi="Times New Roman"/>
                  <w:sz w:val="28"/>
                  <w:szCs w:val="28"/>
                </w:rPr>
                <w:t>Специалист</w:t>
              </w:r>
            </w:hyperlink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hyperlink r:id="rId220">
              <w:r>
                <w:rPr>
                  <w:rFonts w:ascii="Times New Roman" w:hAnsi="Times New Roman"/>
                  <w:sz w:val="28"/>
                  <w:szCs w:val="28"/>
                </w:rPr>
                <w:t>0,8</w:t>
              </w:r>
            </w:hyperlink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Normal"/>
        <w:spacing w:lineRule="atLeast" w:line="330"/>
        <w:ind w:firstLine="480"/>
        <w:jc w:val="both"/>
        <w:textAlignment w:val="baseline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contextualSpacing/>
      <w:jc w:val="center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link w:val="20"/>
    <w:uiPriority w:val="9"/>
    <w:qFormat/>
    <w:rsid w:val="00f46e38"/>
    <w:pPr>
      <w:spacing w:beforeAutospacing="1" w:afterAutospacing="1"/>
      <w:contextualSpacing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Normal"/>
    <w:link w:val="30"/>
    <w:uiPriority w:val="9"/>
    <w:qFormat/>
    <w:rsid w:val="00f46e38"/>
    <w:pPr>
      <w:spacing w:beforeAutospacing="1" w:afterAutospacing="1"/>
      <w:contextualSpacing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f46e38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f46e38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2" w:customStyle="1">
    <w:name w:val="Интернет-ссылка"/>
    <w:basedOn w:val="DefaultParagraphFont"/>
    <w:uiPriority w:val="99"/>
    <w:semiHidden/>
    <w:unhideWhenUsed/>
    <w:rsid w:val="00f46e38"/>
    <w:rPr>
      <w:color w:val="0000FF"/>
      <w:u w:val="single"/>
    </w:rPr>
  </w:style>
  <w:style w:type="character" w:styleId="Style13">
    <w:name w:val="Основной шрифт абзаца"/>
    <w:qFormat/>
    <w:rPr/>
  </w:style>
  <w:style w:type="character" w:styleId="Style14">
    <w:name w:val="Посещённая гиперссылка"/>
    <w:basedOn w:val="Style13"/>
    <w:rPr>
      <w:color w:val="800080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  <w:contextualSpacing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  <w:contextualSpacing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  <w:contextualSpacing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  <w:contextualSpacing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Formattext" w:customStyle="1">
    <w:name w:val="formattext"/>
    <w:basedOn w:val="Normal"/>
    <w:qFormat/>
    <w:rsid w:val="00f46e38"/>
    <w:pPr>
      <w:spacing w:beforeAutospacing="1" w:afterAutospacing="1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eadertext" w:customStyle="1">
    <w:name w:val="headertext"/>
    <w:basedOn w:val="Normal"/>
    <w:qFormat/>
    <w:rsid w:val="00f46e38"/>
    <w:pPr>
      <w:spacing w:beforeAutospacing="1" w:afterAutospacing="1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c76621"/>
    <w:pPr>
      <w:spacing w:before="0" w:after="160"/>
      <w:ind w:left="720" w:hanging="0"/>
      <w:contextualSpacing/>
    </w:pPr>
    <w:rPr/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contextualSpacing/>
      <w:jc w:val="left"/>
    </w:pPr>
    <w:rPr>
      <w:rFonts w:ascii="Arial" w:hAnsi="Arial" w:eastAsia="Arial" w:cs="Courier New"/>
      <w:color w:val="auto"/>
      <w:kern w:val="0"/>
      <w:sz w:val="16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3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3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3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3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3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3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3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3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3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3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4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4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4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4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4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4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4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4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4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4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5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5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5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5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5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5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5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5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5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5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6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6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6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6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6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6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6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6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6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6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7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7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7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7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7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7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7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7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7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7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8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8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8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8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8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8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8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8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8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8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9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9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9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9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9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9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9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9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9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9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0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0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0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0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0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0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0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0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0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0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1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1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1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1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1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1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1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1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1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1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2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2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2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2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2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2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2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2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2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2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3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3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3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3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3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3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3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3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3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3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4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4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4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4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4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4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4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4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4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4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5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5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5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5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5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5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5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5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5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5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6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6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6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6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6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6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6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6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6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6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7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7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7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7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7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7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7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7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7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7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8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8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8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8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8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8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8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8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8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8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9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9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9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9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9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9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9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9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9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19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0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0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0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0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0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0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0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0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0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0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1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11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12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13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14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15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16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17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18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19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20" Type="http://schemas.openxmlformats.org/officeDocument/2006/relationships/hyperlink" Target="consultantplus://offline/ref=FD4F5BB8D38771CA4D6FBBA36ADE5AF31D4BA66957E28D8A523697668FC52D0081A7E91423E0CFA470B200E3A1601AE116C73A8FC05F20DEx1sCN" TargetMode="External"/><Relationship Id="rId221" Type="http://schemas.openxmlformats.org/officeDocument/2006/relationships/fontTable" Target="fontTable.xml"/><Relationship Id="rId222" Type="http://schemas.openxmlformats.org/officeDocument/2006/relationships/settings" Target="settings.xml"/><Relationship Id="rId22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LibreOffice/7.0.1.2$Windows_x86 LibreOffice_project/7cbcfc562f6eb6708b5ff7d7397325de9e764452</Application>
  <Pages>10</Pages>
  <Words>2070</Words>
  <Characters>14961</Characters>
  <CharactersWithSpaces>17025</CharactersWithSpaces>
  <Paragraphs>201</Paragraphs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2023-01-25T13:05:00Z</dcterms:created>
  <dc:creator>Vip</dc:creator>
  <dc:description/>
  <dc:language>ru-RU</dc:language>
  <cp:lastModifiedBy/>
  <cp:lastPrinted>2023-01-30T12:12:54Z</cp:lastPrinted>
  <dcterms:modified xsi:type="dcterms:W3CDTF">2023-01-30T15:58:28Z</dcterms:modified>
  <cp:revision>11</cp:revision>
  <dc:subject/>
  <dc:title>Решение Совета депутатов городского округа Пушкинский МО от 21.05.2021 N 35/2(ред. от 25.11.2021)"Об утверждении Положения о денежном содержании лиц, замещающих муниципальные должности и должности муниципальной службы в городском округе Пушкинский Московской области"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